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122" w:rsidRPr="00A012BF" w:rsidRDefault="00A012BF" w:rsidP="00396F1F">
      <w:pPr>
        <w:jc w:val="center"/>
        <w:rPr>
          <w:b/>
          <w:sz w:val="36"/>
          <w:szCs w:val="36"/>
          <w:lang w:val="fr-CA"/>
        </w:rPr>
      </w:pPr>
      <w:r w:rsidRPr="00A012BF">
        <w:rPr>
          <w:b/>
          <w:sz w:val="36"/>
          <w:szCs w:val="36"/>
          <w:lang w:val="fr-CA"/>
        </w:rPr>
        <w:t>S’</w:t>
      </w:r>
      <w:proofErr w:type="spellStart"/>
      <w:r w:rsidRPr="00A012BF">
        <w:rPr>
          <w:b/>
          <w:sz w:val="36"/>
          <w:szCs w:val="36"/>
          <w:lang w:val="fr-CA"/>
        </w:rPr>
        <w:t>entraîner</w:t>
      </w:r>
      <w:proofErr w:type="spellEnd"/>
      <w:r w:rsidRPr="00A012BF">
        <w:rPr>
          <w:b/>
          <w:sz w:val="36"/>
          <w:szCs w:val="36"/>
          <w:lang w:val="fr-CA"/>
        </w:rPr>
        <w:t xml:space="preserve"> à s’</w:t>
      </w:r>
      <w:proofErr w:type="spellStart"/>
      <w:r w:rsidRPr="00A012BF">
        <w:rPr>
          <w:b/>
          <w:sz w:val="36"/>
          <w:szCs w:val="36"/>
          <w:lang w:val="fr-CA"/>
        </w:rPr>
        <w:t>entraîner</w:t>
      </w:r>
      <w:proofErr w:type="spellEnd"/>
      <w:r>
        <w:rPr>
          <w:b/>
          <w:sz w:val="36"/>
          <w:szCs w:val="36"/>
          <w:lang w:val="fr-CA"/>
        </w:rPr>
        <w:t xml:space="preserve"> (12-16 ans</w:t>
      </w:r>
      <w:r w:rsidR="00396F1F" w:rsidRPr="00A012BF">
        <w:rPr>
          <w:b/>
          <w:sz w:val="36"/>
          <w:szCs w:val="36"/>
          <w:lang w:val="fr-CA"/>
        </w:rPr>
        <w:t>)</w:t>
      </w:r>
    </w:p>
    <w:p w:rsidR="00396F1F" w:rsidRPr="00A012BF" w:rsidRDefault="00396F1F" w:rsidP="00396F1F">
      <w:pPr>
        <w:jc w:val="center"/>
        <w:rPr>
          <w:b/>
          <w:sz w:val="36"/>
          <w:szCs w:val="36"/>
          <w:lang w:val="fr-CA"/>
        </w:rPr>
      </w:pPr>
    </w:p>
    <w:p w:rsidR="00396F1F" w:rsidRPr="00A012BF" w:rsidRDefault="00037E82" w:rsidP="00396F1F">
      <w:pPr>
        <w:rPr>
          <w:b/>
          <w:lang w:val="fr-CA"/>
        </w:rPr>
      </w:pPr>
      <w:r>
        <w:rPr>
          <w:b/>
          <w:lang w:val="fr-CA"/>
        </w:rPr>
        <w:t>Rappel : U</w:t>
      </w:r>
      <w:r w:rsidR="00A012BF">
        <w:rPr>
          <w:b/>
          <w:lang w:val="fr-CA"/>
        </w:rPr>
        <w:t>n bon échauffement fait partie intégrale d’un match ou d’une séance d’</w:t>
      </w:r>
      <w:proofErr w:type="spellStart"/>
      <w:r w:rsidR="00A012BF">
        <w:rPr>
          <w:b/>
          <w:lang w:val="fr-CA"/>
        </w:rPr>
        <w:t>entraînement</w:t>
      </w:r>
      <w:proofErr w:type="spellEnd"/>
      <w:r w:rsidR="00A012BF">
        <w:rPr>
          <w:b/>
          <w:lang w:val="fr-CA"/>
        </w:rPr>
        <w:t>. L’échauffement aide à prévenir les blessures et à préparer l’athlète à pratiquer son sport</w:t>
      </w:r>
      <w:r w:rsidR="00396F1F" w:rsidRPr="00A012BF">
        <w:rPr>
          <w:b/>
          <w:lang w:val="fr-CA"/>
        </w:rPr>
        <w:t>.</w:t>
      </w:r>
    </w:p>
    <w:p w:rsidR="00396F1F" w:rsidRPr="00A012BF" w:rsidRDefault="00396F1F" w:rsidP="00396F1F">
      <w:pPr>
        <w:rPr>
          <w:b/>
          <w:lang w:val="fr-CA"/>
        </w:rPr>
      </w:pPr>
    </w:p>
    <w:p w:rsidR="00396F1F" w:rsidRPr="00A012BF" w:rsidRDefault="00AA477E" w:rsidP="00396F1F">
      <w:pPr>
        <w:rPr>
          <w:lang w:val="fr-CA"/>
        </w:rPr>
      </w:pPr>
      <w:r>
        <w:rPr>
          <w:b/>
          <w:lang w:val="fr-CA"/>
        </w:rPr>
        <w:t xml:space="preserve">Point focal du programme </w:t>
      </w:r>
      <w:r w:rsidR="00396F1F" w:rsidRPr="00A012BF">
        <w:rPr>
          <w:b/>
          <w:lang w:val="fr-CA"/>
        </w:rPr>
        <w:t xml:space="preserve">: </w:t>
      </w:r>
      <w:r>
        <w:rPr>
          <w:lang w:val="fr-CA"/>
        </w:rPr>
        <w:t>S’AMUSER</w:t>
      </w:r>
      <w:r w:rsidR="00D70E54">
        <w:rPr>
          <w:lang w:val="fr-CA"/>
        </w:rPr>
        <w:t>;</w:t>
      </w:r>
      <w:r>
        <w:rPr>
          <w:lang w:val="fr-CA"/>
        </w:rPr>
        <w:t xml:space="preserve"> développer </w:t>
      </w:r>
      <w:r w:rsidR="00D70E54">
        <w:rPr>
          <w:lang w:val="fr-CA"/>
        </w:rPr>
        <w:t xml:space="preserve">les habiletés propres au sport, la flexibilité et l’équilibre; sensibiliser l’enfant aux options stratégiques; développer les qualités et les opportunités de </w:t>
      </w:r>
      <w:proofErr w:type="spellStart"/>
      <w:r w:rsidR="00D70E54">
        <w:rPr>
          <w:lang w:val="fr-CA"/>
        </w:rPr>
        <w:t>leadership</w:t>
      </w:r>
      <w:proofErr w:type="spellEnd"/>
      <w:r w:rsidR="00D70E54">
        <w:rPr>
          <w:lang w:val="fr-CA"/>
        </w:rPr>
        <w:t>; les concepts de con</w:t>
      </w:r>
      <w:r w:rsidR="00A4031D">
        <w:rPr>
          <w:lang w:val="fr-CA"/>
        </w:rPr>
        <w:t>solidation de l’équipe et le rapport</w:t>
      </w:r>
      <w:r w:rsidR="00275FAC">
        <w:rPr>
          <w:lang w:val="fr-CA"/>
        </w:rPr>
        <w:t xml:space="preserve"> entre les athlètes et leurs </w:t>
      </w:r>
      <w:proofErr w:type="spellStart"/>
      <w:r w:rsidR="00275FAC">
        <w:rPr>
          <w:lang w:val="fr-CA"/>
        </w:rPr>
        <w:t>entraîneurs</w:t>
      </w:r>
      <w:proofErr w:type="spellEnd"/>
      <w:r w:rsidR="00396F1F" w:rsidRPr="00A012BF">
        <w:rPr>
          <w:lang w:val="fr-CA"/>
        </w:rPr>
        <w:t>.</w:t>
      </w:r>
    </w:p>
    <w:p w:rsidR="00396F1F" w:rsidRPr="00A012BF" w:rsidRDefault="00396F1F" w:rsidP="00396F1F">
      <w:pPr>
        <w:rPr>
          <w:b/>
          <w:lang w:val="fr-CA"/>
        </w:rPr>
      </w:pPr>
    </w:p>
    <w:p w:rsidR="00396F1F" w:rsidRPr="00A012BF" w:rsidRDefault="00275FAC" w:rsidP="00396F1F">
      <w:pPr>
        <w:rPr>
          <w:lang w:val="fr-CA"/>
        </w:rPr>
      </w:pPr>
      <w:r>
        <w:rPr>
          <w:b/>
          <w:lang w:val="fr-CA"/>
        </w:rPr>
        <w:t xml:space="preserve">Activités sur la glace </w:t>
      </w:r>
      <w:r w:rsidR="00396F1F" w:rsidRPr="00A012BF">
        <w:rPr>
          <w:b/>
          <w:lang w:val="fr-CA"/>
        </w:rPr>
        <w:t xml:space="preserve">: </w:t>
      </w:r>
      <w:r w:rsidR="005540B1">
        <w:rPr>
          <w:lang w:val="fr-CA"/>
        </w:rPr>
        <w:t xml:space="preserve">le bon équilibre du lancer, la </w:t>
      </w:r>
      <w:proofErr w:type="spellStart"/>
      <w:r w:rsidR="005540B1">
        <w:rPr>
          <w:lang w:val="fr-CA"/>
        </w:rPr>
        <w:t>maîtrise</w:t>
      </w:r>
      <w:proofErr w:type="spellEnd"/>
      <w:r w:rsidR="005540B1">
        <w:rPr>
          <w:lang w:val="fr-CA"/>
        </w:rPr>
        <w:t xml:space="preserve"> de la pesanteur, la précision du coup</w:t>
      </w:r>
      <w:r w:rsidR="00396F1F" w:rsidRPr="00A012BF">
        <w:rPr>
          <w:lang w:val="fr-CA"/>
        </w:rPr>
        <w:t>.</w:t>
      </w:r>
    </w:p>
    <w:p w:rsidR="00396F1F" w:rsidRPr="00A012BF" w:rsidRDefault="00396F1F" w:rsidP="00396F1F">
      <w:pPr>
        <w:rPr>
          <w:b/>
          <w:lang w:val="fr-CA"/>
        </w:rPr>
      </w:pPr>
    </w:p>
    <w:p w:rsidR="00396F1F" w:rsidRPr="00A012BF" w:rsidRDefault="005540B1" w:rsidP="00396F1F">
      <w:pPr>
        <w:rPr>
          <w:b/>
          <w:lang w:val="fr-CA"/>
        </w:rPr>
      </w:pPr>
      <w:r>
        <w:rPr>
          <w:b/>
          <w:lang w:val="fr-CA"/>
        </w:rPr>
        <w:t>Astuces</w:t>
      </w:r>
      <w:r w:rsidR="00396F1F" w:rsidRPr="00A012BF">
        <w:rPr>
          <w:b/>
          <w:lang w:val="fr-CA"/>
        </w:rPr>
        <w:t>:</w:t>
      </w:r>
    </w:p>
    <w:p w:rsidR="00396F1F" w:rsidRPr="00A012BF" w:rsidRDefault="00396F1F" w:rsidP="00396F1F">
      <w:pPr>
        <w:rPr>
          <w:b/>
          <w:lang w:val="fr-CA"/>
        </w:rPr>
      </w:pPr>
    </w:p>
    <w:p w:rsidR="00F37003" w:rsidRPr="00A012BF" w:rsidRDefault="005540B1" w:rsidP="00396F1F">
      <w:pPr>
        <w:pStyle w:val="ListParagraph"/>
        <w:numPr>
          <w:ilvl w:val="0"/>
          <w:numId w:val="1"/>
        </w:numPr>
        <w:rPr>
          <w:b/>
          <w:lang w:val="fr-CA"/>
        </w:rPr>
      </w:pPr>
      <w:r>
        <w:rPr>
          <w:b/>
          <w:lang w:val="fr-CA"/>
        </w:rPr>
        <w:t xml:space="preserve">Une activité amusante pour l’échauffement </w:t>
      </w:r>
      <w:r w:rsidR="00F37003" w:rsidRPr="00A012BF">
        <w:rPr>
          <w:b/>
          <w:lang w:val="fr-CA"/>
        </w:rPr>
        <w:t>:</w:t>
      </w:r>
    </w:p>
    <w:p w:rsidR="00F37003" w:rsidRPr="00A012BF" w:rsidRDefault="00F37003" w:rsidP="00F37003">
      <w:pPr>
        <w:pStyle w:val="ListParagraph"/>
        <w:rPr>
          <w:b/>
          <w:lang w:val="fr-CA"/>
        </w:rPr>
      </w:pPr>
    </w:p>
    <w:p w:rsidR="000A70FA" w:rsidRPr="00A012BF" w:rsidRDefault="00044479" w:rsidP="00F37003">
      <w:pPr>
        <w:pStyle w:val="ListParagraph"/>
        <w:rPr>
          <w:lang w:val="fr-CA"/>
        </w:rPr>
      </w:pPr>
      <w:r>
        <w:rPr>
          <w:lang w:val="fr-CA"/>
        </w:rPr>
        <w:t>Danse de ligne – diffusez de la musique dans votre mobile et demandez aux joueurs de da</w:t>
      </w:r>
      <w:r w:rsidR="00A4031D">
        <w:rPr>
          <w:lang w:val="fr-CA"/>
        </w:rPr>
        <w:t>nser. Vous ne connaissez pas de</w:t>
      </w:r>
      <w:r>
        <w:rPr>
          <w:lang w:val="fr-CA"/>
        </w:rPr>
        <w:t xml:space="preserve"> danses de ligne</w:t>
      </w:r>
      <w:r w:rsidR="000A70FA" w:rsidRPr="00A012BF">
        <w:rPr>
          <w:lang w:val="fr-CA"/>
        </w:rPr>
        <w:t xml:space="preserve">? </w:t>
      </w:r>
      <w:r>
        <w:rPr>
          <w:lang w:val="fr-CA"/>
        </w:rPr>
        <w:t xml:space="preserve">Recherchez sur </w:t>
      </w:r>
      <w:proofErr w:type="spellStart"/>
      <w:r>
        <w:rPr>
          <w:lang w:val="fr-CA"/>
        </w:rPr>
        <w:t>Youtube</w:t>
      </w:r>
      <w:proofErr w:type="spellEnd"/>
      <w:r>
        <w:rPr>
          <w:lang w:val="fr-CA"/>
        </w:rPr>
        <w:t xml:space="preserve"> ou bien mettez au défi un des athlètes et demande-lui de venir à la séance d’</w:t>
      </w:r>
      <w:proofErr w:type="spellStart"/>
      <w:r>
        <w:rPr>
          <w:lang w:val="fr-CA"/>
        </w:rPr>
        <w:t>entraînement</w:t>
      </w:r>
      <w:proofErr w:type="spellEnd"/>
      <w:r>
        <w:rPr>
          <w:lang w:val="fr-CA"/>
        </w:rPr>
        <w:t xml:space="preserve"> et enseigner la danse aux coéquipiers</w:t>
      </w:r>
      <w:r w:rsidR="000A70FA" w:rsidRPr="00A012BF">
        <w:rPr>
          <w:lang w:val="fr-CA"/>
        </w:rPr>
        <w:t xml:space="preserve">. </w:t>
      </w:r>
      <w:r>
        <w:rPr>
          <w:lang w:val="fr-CA"/>
        </w:rPr>
        <w:t>Souvent, cette danse devient une partie de la routine de l’équipe avant chaque match</w:t>
      </w:r>
      <w:r w:rsidR="000A70FA" w:rsidRPr="00A012BF">
        <w:rPr>
          <w:lang w:val="fr-CA"/>
        </w:rPr>
        <w:t>.</w:t>
      </w:r>
    </w:p>
    <w:p w:rsidR="000A70FA" w:rsidRPr="00A012BF" w:rsidRDefault="000A70FA" w:rsidP="00F37003">
      <w:pPr>
        <w:pStyle w:val="ListParagraph"/>
        <w:rPr>
          <w:b/>
          <w:lang w:val="fr-CA"/>
        </w:rPr>
      </w:pPr>
    </w:p>
    <w:p w:rsidR="00396F1F" w:rsidRPr="00A012BF" w:rsidRDefault="00D441DF" w:rsidP="00396F1F">
      <w:pPr>
        <w:pStyle w:val="ListParagraph"/>
        <w:numPr>
          <w:ilvl w:val="0"/>
          <w:numId w:val="1"/>
        </w:numPr>
        <w:rPr>
          <w:b/>
          <w:lang w:val="fr-CA"/>
        </w:rPr>
      </w:pPr>
      <w:r>
        <w:rPr>
          <w:b/>
          <w:lang w:val="fr-CA"/>
        </w:rPr>
        <w:t xml:space="preserve">L’équilibre du lancer </w:t>
      </w:r>
      <w:r w:rsidR="00396F1F" w:rsidRPr="00A012BF">
        <w:rPr>
          <w:b/>
          <w:lang w:val="fr-CA"/>
        </w:rPr>
        <w:t xml:space="preserve">: </w:t>
      </w:r>
      <w:r>
        <w:rPr>
          <w:b/>
          <w:lang w:val="fr-CA"/>
        </w:rPr>
        <w:t>les joueurs devraient s’</w:t>
      </w:r>
      <w:proofErr w:type="spellStart"/>
      <w:r>
        <w:rPr>
          <w:b/>
          <w:lang w:val="fr-CA"/>
        </w:rPr>
        <w:t>entraîner</w:t>
      </w:r>
      <w:proofErr w:type="spellEnd"/>
      <w:r>
        <w:rPr>
          <w:b/>
          <w:lang w:val="fr-CA"/>
        </w:rPr>
        <w:t xml:space="preserve"> à réaliser un élan aussi lisse que possible vers une cible</w:t>
      </w:r>
    </w:p>
    <w:p w:rsidR="00396F1F" w:rsidRPr="00A012BF" w:rsidRDefault="00F37003" w:rsidP="00396F1F">
      <w:pPr>
        <w:pStyle w:val="ListParagraph"/>
        <w:rPr>
          <w:b/>
          <w:lang w:val="fr-CA"/>
        </w:rPr>
      </w:pPr>
      <w:r w:rsidRPr="00A012BF">
        <w:rPr>
          <w:b/>
          <w:noProof/>
          <w:lang w:val="fr-CA"/>
        </w:rPr>
        <w:drawing>
          <wp:anchor distT="0" distB="0" distL="114300" distR="114300" simplePos="0" relativeHeight="251660288" behindDoc="0" locked="0" layoutInCell="1" allowOverlap="1" wp14:anchorId="5957BD5D" wp14:editId="16086E6E">
            <wp:simplePos x="0" y="0"/>
            <wp:positionH relativeFrom="column">
              <wp:posOffset>3962400</wp:posOffset>
            </wp:positionH>
            <wp:positionV relativeFrom="paragraph">
              <wp:posOffset>11430</wp:posOffset>
            </wp:positionV>
            <wp:extent cx="1828165" cy="2019300"/>
            <wp:effectExtent l="0" t="0" r="635" b="0"/>
            <wp:wrapSquare wrapText="bothSides"/>
            <wp:docPr id="2" name="Picture 2" descr="127_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7_2787"/>
                    <pic:cNvPicPr>
                      <a:picLocks noChangeAspect="1" noChangeArrowheads="1"/>
                    </pic:cNvPicPr>
                  </pic:nvPicPr>
                  <pic:blipFill>
                    <a:blip r:embed="rId6" cstate="print">
                      <a:extLst>
                        <a:ext uri="{28A0092B-C50C-407E-A947-70E740481C1C}">
                          <a14:useLocalDpi xmlns:a14="http://schemas.microsoft.com/office/drawing/2010/main" val="0"/>
                        </a:ext>
                      </a:extLst>
                    </a:blip>
                    <a:srcRect l="25006" t="15883" r="21176" b="39343"/>
                    <a:stretch>
                      <a:fillRect/>
                    </a:stretch>
                  </pic:blipFill>
                  <pic:spPr bwMode="auto">
                    <a:xfrm>
                      <a:off x="0" y="0"/>
                      <a:ext cx="1828165" cy="2019300"/>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p>
    <w:p w:rsidR="00F37003" w:rsidRPr="00A012BF" w:rsidRDefault="00F37003" w:rsidP="00F37003">
      <w:pPr>
        <w:pStyle w:val="BodyText"/>
        <w:tabs>
          <w:tab w:val="left" w:pos="1801"/>
        </w:tabs>
        <w:spacing w:line="250" w:lineRule="auto"/>
        <w:ind w:left="720" w:right="4"/>
        <w:rPr>
          <w:rFonts w:asciiTheme="minorHAnsi" w:hAnsiTheme="minorHAnsi" w:cstheme="minorHAnsi"/>
          <w:sz w:val="24"/>
          <w:szCs w:val="24"/>
          <w:lang w:val="fr-CA"/>
        </w:rPr>
      </w:pPr>
      <w:r w:rsidRPr="00A012BF">
        <w:rPr>
          <w:rFonts w:asciiTheme="minorHAnsi" w:hAnsiTheme="minorHAnsi" w:cstheme="minorHAnsi"/>
          <w:color w:val="231F20"/>
          <w:sz w:val="24"/>
          <w:szCs w:val="24"/>
          <w:lang w:val="fr-CA"/>
        </w:rPr>
        <w:t>A</w:t>
      </w:r>
      <w:r w:rsidR="00D441DF">
        <w:rPr>
          <w:rFonts w:asciiTheme="minorHAnsi" w:hAnsiTheme="minorHAnsi" w:cstheme="minorHAnsi"/>
          <w:color w:val="231F20"/>
          <w:sz w:val="24"/>
          <w:szCs w:val="24"/>
          <w:lang w:val="fr-CA"/>
        </w:rPr>
        <w:t xml:space="preserve">joutez des incitatifs tels que le ramassage de gobelets en plastique posés dans différents endroits </w:t>
      </w:r>
      <w:r w:rsidR="009D7242">
        <w:rPr>
          <w:rFonts w:asciiTheme="minorHAnsi" w:hAnsiTheme="minorHAnsi" w:cstheme="minorHAnsi"/>
          <w:color w:val="231F20"/>
          <w:sz w:val="24"/>
          <w:szCs w:val="24"/>
          <w:lang w:val="fr-CA"/>
        </w:rPr>
        <w:t>dans l’extrémité de lancement</w:t>
      </w:r>
      <w:r w:rsidRPr="00A012BF">
        <w:rPr>
          <w:rFonts w:asciiTheme="minorHAnsi" w:hAnsiTheme="minorHAnsi" w:cstheme="minorHAnsi"/>
          <w:color w:val="231F20"/>
          <w:sz w:val="24"/>
          <w:szCs w:val="24"/>
          <w:lang w:val="fr-CA"/>
        </w:rPr>
        <w:t>.</w:t>
      </w:r>
      <w:r w:rsidRPr="00A012BF">
        <w:rPr>
          <w:rFonts w:asciiTheme="minorHAnsi" w:hAnsiTheme="minorHAnsi" w:cstheme="minorHAnsi"/>
          <w:color w:val="231F20"/>
          <w:spacing w:val="43"/>
          <w:sz w:val="24"/>
          <w:szCs w:val="24"/>
          <w:lang w:val="fr-CA"/>
        </w:rPr>
        <w:t xml:space="preserve"> </w:t>
      </w:r>
      <w:r w:rsidR="009D7242">
        <w:rPr>
          <w:rFonts w:asciiTheme="minorHAnsi" w:hAnsiTheme="minorHAnsi" w:cstheme="minorHAnsi"/>
          <w:color w:val="231F20"/>
          <w:sz w:val="24"/>
          <w:szCs w:val="24"/>
          <w:lang w:val="fr-CA"/>
        </w:rPr>
        <w:t>(Rappel</w:t>
      </w:r>
      <w:r w:rsidRPr="00A012BF">
        <w:rPr>
          <w:rFonts w:asciiTheme="minorHAnsi" w:hAnsiTheme="minorHAnsi" w:cstheme="minorHAnsi"/>
          <w:color w:val="231F20"/>
          <w:spacing w:val="-6"/>
          <w:sz w:val="24"/>
          <w:szCs w:val="24"/>
          <w:lang w:val="fr-CA"/>
        </w:rPr>
        <w:t xml:space="preserve"> </w:t>
      </w:r>
      <w:r w:rsidRPr="00A012BF">
        <w:rPr>
          <w:rFonts w:asciiTheme="minorHAnsi" w:hAnsiTheme="minorHAnsi" w:cstheme="minorHAnsi"/>
          <w:color w:val="231F20"/>
          <w:sz w:val="24"/>
          <w:szCs w:val="24"/>
          <w:lang w:val="fr-CA"/>
        </w:rPr>
        <w:t>–</w:t>
      </w:r>
      <w:r w:rsidRPr="00A012BF">
        <w:rPr>
          <w:rFonts w:asciiTheme="minorHAnsi" w:hAnsiTheme="minorHAnsi" w:cstheme="minorHAnsi"/>
          <w:color w:val="231F20"/>
          <w:spacing w:val="-7"/>
          <w:sz w:val="24"/>
          <w:szCs w:val="24"/>
          <w:lang w:val="fr-CA"/>
        </w:rPr>
        <w:t xml:space="preserve"> </w:t>
      </w:r>
      <w:r w:rsidR="009D7242">
        <w:rPr>
          <w:rFonts w:asciiTheme="minorHAnsi" w:hAnsiTheme="minorHAnsi" w:cstheme="minorHAnsi"/>
          <w:color w:val="231F20"/>
          <w:spacing w:val="-7"/>
          <w:sz w:val="24"/>
          <w:szCs w:val="24"/>
          <w:lang w:val="fr-CA"/>
        </w:rPr>
        <w:t xml:space="preserve">les cibles devraient être dans les </w:t>
      </w:r>
      <w:r w:rsidRPr="00A012BF">
        <w:rPr>
          <w:rFonts w:asciiTheme="minorHAnsi" w:hAnsiTheme="minorHAnsi" w:cstheme="minorHAnsi"/>
          <w:color w:val="231F20"/>
          <w:sz w:val="24"/>
          <w:szCs w:val="24"/>
          <w:lang w:val="fr-CA"/>
        </w:rPr>
        <w:t>18”</w:t>
      </w:r>
      <w:r w:rsidR="009D7242">
        <w:rPr>
          <w:rFonts w:asciiTheme="minorHAnsi" w:hAnsiTheme="minorHAnsi" w:cstheme="minorHAnsi"/>
          <w:color w:val="231F20"/>
          <w:sz w:val="24"/>
          <w:szCs w:val="24"/>
          <w:lang w:val="fr-CA"/>
        </w:rPr>
        <w:t xml:space="preserve"> de la ligne du centre dans l’extrémité de lancement, ceci pour favoriser le développement d’un lancer qui demeure sur la surface de glace si l’ath</w:t>
      </w:r>
      <w:r w:rsidR="00204B1F">
        <w:rPr>
          <w:rFonts w:asciiTheme="minorHAnsi" w:hAnsiTheme="minorHAnsi" w:cstheme="minorHAnsi"/>
          <w:color w:val="231F20"/>
          <w:sz w:val="24"/>
          <w:szCs w:val="24"/>
          <w:lang w:val="fr-CA"/>
        </w:rPr>
        <w:t>l</w:t>
      </w:r>
      <w:r w:rsidR="009D7242">
        <w:rPr>
          <w:rFonts w:asciiTheme="minorHAnsi" w:hAnsiTheme="minorHAnsi" w:cstheme="minorHAnsi"/>
          <w:color w:val="231F20"/>
          <w:sz w:val="24"/>
          <w:szCs w:val="24"/>
          <w:lang w:val="fr-CA"/>
        </w:rPr>
        <w:t>ète faisait un lancer complet</w:t>
      </w:r>
      <w:r w:rsidRPr="00A012BF">
        <w:rPr>
          <w:rFonts w:asciiTheme="minorHAnsi" w:hAnsiTheme="minorHAnsi" w:cstheme="minorHAnsi"/>
          <w:color w:val="231F20"/>
          <w:sz w:val="24"/>
          <w:szCs w:val="24"/>
          <w:lang w:val="fr-CA"/>
        </w:rPr>
        <w:t>).</w:t>
      </w:r>
    </w:p>
    <w:p w:rsidR="00F37003" w:rsidRPr="00A012BF" w:rsidRDefault="00F37003" w:rsidP="00F37003">
      <w:pPr>
        <w:pStyle w:val="BodyText"/>
        <w:spacing w:before="10"/>
        <w:ind w:left="720" w:right="4"/>
        <w:rPr>
          <w:rFonts w:asciiTheme="minorHAnsi" w:hAnsiTheme="minorHAnsi" w:cstheme="minorHAnsi"/>
          <w:sz w:val="24"/>
          <w:szCs w:val="24"/>
          <w:lang w:val="fr-CA"/>
        </w:rPr>
      </w:pPr>
      <w:r w:rsidRPr="00A012BF">
        <w:rPr>
          <w:rFonts w:asciiTheme="minorHAnsi" w:hAnsiTheme="minorHAnsi" w:cstheme="minorHAnsi"/>
          <w:noProof/>
          <w:color w:val="231F20"/>
          <w:sz w:val="24"/>
          <w:szCs w:val="24"/>
          <w:lang w:val="fr-CA"/>
        </w:rPr>
        <w:drawing>
          <wp:anchor distT="0" distB="0" distL="114300" distR="114300" simplePos="0" relativeHeight="251661312" behindDoc="0" locked="0" layoutInCell="1" allowOverlap="1" wp14:anchorId="5C813D0A" wp14:editId="650F829F">
            <wp:simplePos x="0" y="0"/>
            <wp:positionH relativeFrom="column">
              <wp:posOffset>4476750</wp:posOffset>
            </wp:positionH>
            <wp:positionV relativeFrom="paragraph">
              <wp:posOffset>332105</wp:posOffset>
            </wp:positionV>
            <wp:extent cx="246207" cy="284480"/>
            <wp:effectExtent l="0" t="0" r="190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910216332[1].PNG"/>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246207" cy="284480"/>
                    </a:xfrm>
                    <a:prstGeom prst="rect">
                      <a:avLst/>
                    </a:prstGeom>
                  </pic:spPr>
                </pic:pic>
              </a:graphicData>
            </a:graphic>
            <wp14:sizeRelH relativeFrom="page">
              <wp14:pctWidth>0</wp14:pctWidth>
            </wp14:sizeRelH>
            <wp14:sizeRelV relativeFrom="page">
              <wp14:pctHeight>0</wp14:pctHeight>
            </wp14:sizeRelV>
          </wp:anchor>
        </w:drawing>
      </w:r>
      <w:r w:rsidRPr="00A012BF">
        <w:rPr>
          <w:rFonts w:asciiTheme="minorHAnsi" w:hAnsiTheme="minorHAnsi" w:cstheme="minorHAnsi"/>
          <w:b/>
          <w:color w:val="231F20"/>
          <w:spacing w:val="-3"/>
          <w:sz w:val="24"/>
          <w:szCs w:val="24"/>
          <w:lang w:val="fr-CA"/>
        </w:rPr>
        <w:t>Variation</w:t>
      </w:r>
      <w:r w:rsidRPr="00A012BF">
        <w:rPr>
          <w:rFonts w:asciiTheme="minorHAnsi" w:hAnsiTheme="minorHAnsi" w:cstheme="minorHAnsi"/>
          <w:color w:val="231F20"/>
          <w:spacing w:val="-3"/>
          <w:sz w:val="24"/>
          <w:szCs w:val="24"/>
          <w:lang w:val="fr-CA"/>
        </w:rPr>
        <w:t>:</w:t>
      </w:r>
      <w:r w:rsidRPr="00A012BF">
        <w:rPr>
          <w:rFonts w:asciiTheme="minorHAnsi" w:hAnsiTheme="minorHAnsi" w:cstheme="minorHAnsi"/>
          <w:color w:val="231F20"/>
          <w:spacing w:val="28"/>
          <w:sz w:val="24"/>
          <w:szCs w:val="24"/>
          <w:lang w:val="fr-CA"/>
        </w:rPr>
        <w:t xml:space="preserve"> </w:t>
      </w:r>
      <w:r w:rsidR="00204B1F">
        <w:rPr>
          <w:rFonts w:asciiTheme="minorHAnsi" w:hAnsiTheme="minorHAnsi" w:cstheme="minorHAnsi"/>
          <w:color w:val="231F20"/>
          <w:sz w:val="24"/>
          <w:szCs w:val="24"/>
          <w:lang w:val="fr-CA"/>
        </w:rPr>
        <w:t>Posez plusieurs gobelets en ligne droite et voyez si les joueurs peuvent les ramasser</w:t>
      </w:r>
      <w:r w:rsidR="00A4031D">
        <w:rPr>
          <w:rFonts w:asciiTheme="minorHAnsi" w:hAnsiTheme="minorHAnsi" w:cstheme="minorHAnsi"/>
          <w:color w:val="231F20"/>
          <w:sz w:val="24"/>
          <w:szCs w:val="24"/>
          <w:lang w:val="fr-CA"/>
        </w:rPr>
        <w:t xml:space="preserve"> en série,</w:t>
      </w:r>
      <w:r w:rsidR="00204B1F">
        <w:rPr>
          <w:rFonts w:asciiTheme="minorHAnsi" w:hAnsiTheme="minorHAnsi" w:cstheme="minorHAnsi"/>
          <w:color w:val="231F20"/>
          <w:sz w:val="24"/>
          <w:szCs w:val="24"/>
          <w:lang w:val="fr-CA"/>
        </w:rPr>
        <w:t xml:space="preserve"> l’un dans l’autre alors même qu’ils continuent la gliss</w:t>
      </w:r>
      <w:r w:rsidR="00FF3651">
        <w:rPr>
          <w:rFonts w:asciiTheme="minorHAnsi" w:hAnsiTheme="minorHAnsi" w:cstheme="minorHAnsi"/>
          <w:color w:val="231F20"/>
          <w:sz w:val="24"/>
          <w:szCs w:val="24"/>
          <w:lang w:val="fr-CA"/>
        </w:rPr>
        <w:t>ad</w:t>
      </w:r>
      <w:r w:rsidR="00204B1F">
        <w:rPr>
          <w:rFonts w:asciiTheme="minorHAnsi" w:hAnsiTheme="minorHAnsi" w:cstheme="minorHAnsi"/>
          <w:color w:val="231F20"/>
          <w:sz w:val="24"/>
          <w:szCs w:val="24"/>
          <w:lang w:val="fr-CA"/>
        </w:rPr>
        <w:t>e</w:t>
      </w:r>
      <w:r w:rsidRPr="00A012BF">
        <w:rPr>
          <w:rFonts w:asciiTheme="minorHAnsi" w:hAnsiTheme="minorHAnsi" w:cstheme="minorHAnsi"/>
          <w:color w:val="231F20"/>
          <w:sz w:val="24"/>
          <w:szCs w:val="24"/>
          <w:lang w:val="fr-CA"/>
        </w:rPr>
        <w:t>.</w:t>
      </w:r>
    </w:p>
    <w:p w:rsidR="00F37003" w:rsidRPr="00A012BF" w:rsidRDefault="00F37003" w:rsidP="00F37003">
      <w:pPr>
        <w:pStyle w:val="BodyText"/>
        <w:spacing w:before="10" w:line="250" w:lineRule="auto"/>
        <w:ind w:left="720" w:right="4"/>
        <w:rPr>
          <w:rFonts w:asciiTheme="minorHAnsi" w:hAnsiTheme="minorHAnsi" w:cstheme="minorHAnsi"/>
          <w:sz w:val="24"/>
          <w:szCs w:val="24"/>
          <w:lang w:val="fr-CA"/>
        </w:rPr>
      </w:pPr>
      <w:r w:rsidRPr="00A012BF">
        <w:rPr>
          <w:rFonts w:asciiTheme="minorHAnsi" w:hAnsiTheme="minorHAnsi" w:cstheme="minorHAnsi"/>
          <w:b/>
          <w:color w:val="231F20"/>
          <w:spacing w:val="-3"/>
          <w:sz w:val="24"/>
          <w:szCs w:val="24"/>
          <w:lang w:val="fr-CA"/>
        </w:rPr>
        <w:t>Variation:</w:t>
      </w:r>
      <w:r w:rsidRPr="00A012BF">
        <w:rPr>
          <w:rFonts w:asciiTheme="minorHAnsi" w:hAnsiTheme="minorHAnsi" w:cstheme="minorHAnsi"/>
          <w:color w:val="231F20"/>
          <w:spacing w:val="31"/>
          <w:sz w:val="24"/>
          <w:szCs w:val="24"/>
          <w:lang w:val="fr-CA"/>
        </w:rPr>
        <w:t xml:space="preserve"> </w:t>
      </w:r>
      <w:r w:rsidR="00037E82">
        <w:rPr>
          <w:rFonts w:asciiTheme="minorHAnsi" w:hAnsiTheme="minorHAnsi" w:cstheme="minorHAnsi"/>
          <w:color w:val="231F20"/>
          <w:sz w:val="24"/>
          <w:szCs w:val="24"/>
          <w:lang w:val="fr-CA"/>
        </w:rPr>
        <w:t>Bandez les yeux des joueurs</w:t>
      </w:r>
      <w:r w:rsidRPr="00A012BF">
        <w:rPr>
          <w:rFonts w:asciiTheme="minorHAnsi" w:hAnsiTheme="minorHAnsi" w:cstheme="minorHAnsi"/>
          <w:color w:val="231F20"/>
          <w:sz w:val="24"/>
          <w:szCs w:val="24"/>
          <w:lang w:val="fr-CA"/>
        </w:rPr>
        <w:t>!</w:t>
      </w:r>
      <w:r w:rsidRPr="00A012BF">
        <w:rPr>
          <w:rFonts w:asciiTheme="minorHAnsi" w:hAnsiTheme="minorHAnsi" w:cstheme="minorHAnsi"/>
          <w:color w:val="231F20"/>
          <w:spacing w:val="32"/>
          <w:sz w:val="24"/>
          <w:szCs w:val="24"/>
          <w:lang w:val="fr-CA"/>
        </w:rPr>
        <w:t xml:space="preserve"> </w:t>
      </w:r>
      <w:r w:rsidR="00037E82">
        <w:rPr>
          <w:rFonts w:asciiTheme="minorHAnsi" w:hAnsiTheme="minorHAnsi" w:cstheme="minorHAnsi"/>
          <w:color w:val="231F20"/>
          <w:spacing w:val="32"/>
          <w:sz w:val="24"/>
          <w:szCs w:val="24"/>
          <w:lang w:val="fr-CA"/>
        </w:rPr>
        <w:t>Demandez à l’athlète de s’établir dans le bloc de départ, orienté vers une cible telle qu’un gobelet en plastique, puis bandez-lui les yeux et demandez-lui de glisser</w:t>
      </w:r>
      <w:r w:rsidRPr="00A012BF">
        <w:rPr>
          <w:rFonts w:asciiTheme="minorHAnsi" w:hAnsiTheme="minorHAnsi" w:cstheme="minorHAnsi"/>
          <w:color w:val="231F20"/>
          <w:sz w:val="24"/>
          <w:szCs w:val="24"/>
          <w:lang w:val="fr-CA"/>
        </w:rPr>
        <w:t>!</w:t>
      </w:r>
    </w:p>
    <w:p w:rsidR="00F37003" w:rsidRPr="00A012BF" w:rsidRDefault="00F37003" w:rsidP="00F37003">
      <w:pPr>
        <w:pStyle w:val="BodyText"/>
        <w:ind w:left="720" w:right="4"/>
        <w:rPr>
          <w:rFonts w:asciiTheme="minorHAnsi" w:hAnsiTheme="minorHAnsi" w:cstheme="minorHAnsi"/>
          <w:sz w:val="24"/>
          <w:szCs w:val="24"/>
          <w:lang w:val="fr-CA"/>
        </w:rPr>
      </w:pPr>
      <w:r w:rsidRPr="00A012BF">
        <w:rPr>
          <w:rFonts w:asciiTheme="minorHAnsi" w:hAnsiTheme="minorHAnsi" w:cstheme="minorHAnsi"/>
          <w:b/>
          <w:color w:val="231F20"/>
          <w:spacing w:val="-3"/>
          <w:sz w:val="24"/>
          <w:szCs w:val="24"/>
          <w:lang w:val="fr-CA"/>
        </w:rPr>
        <w:t>Variation:</w:t>
      </w:r>
      <w:r w:rsidRPr="00A012BF">
        <w:rPr>
          <w:rFonts w:asciiTheme="minorHAnsi" w:hAnsiTheme="minorHAnsi" w:cstheme="minorHAnsi"/>
          <w:color w:val="231F20"/>
          <w:spacing w:val="20"/>
          <w:sz w:val="24"/>
          <w:szCs w:val="24"/>
          <w:lang w:val="fr-CA"/>
        </w:rPr>
        <w:t xml:space="preserve"> </w:t>
      </w:r>
      <w:r w:rsidR="00204B1F">
        <w:rPr>
          <w:rFonts w:asciiTheme="minorHAnsi" w:hAnsiTheme="minorHAnsi" w:cstheme="minorHAnsi"/>
          <w:color w:val="231F20"/>
          <w:spacing w:val="20"/>
          <w:sz w:val="24"/>
          <w:szCs w:val="24"/>
          <w:lang w:val="fr-CA"/>
        </w:rPr>
        <w:t>Créez des tunnels que les joueurs doivent na</w:t>
      </w:r>
      <w:r w:rsidR="00D8354F">
        <w:rPr>
          <w:rFonts w:asciiTheme="minorHAnsi" w:hAnsiTheme="minorHAnsi" w:cstheme="minorHAnsi"/>
          <w:color w:val="231F20"/>
          <w:spacing w:val="20"/>
          <w:sz w:val="24"/>
          <w:szCs w:val="24"/>
          <w:lang w:val="fr-CA"/>
        </w:rPr>
        <w:t>viguer, en vous servant de brosse</w:t>
      </w:r>
      <w:r w:rsidR="00204B1F">
        <w:rPr>
          <w:rFonts w:asciiTheme="minorHAnsi" w:hAnsiTheme="minorHAnsi" w:cstheme="minorHAnsi"/>
          <w:color w:val="231F20"/>
          <w:spacing w:val="20"/>
          <w:sz w:val="24"/>
          <w:szCs w:val="24"/>
          <w:lang w:val="fr-CA"/>
        </w:rPr>
        <w:t xml:space="preserve">s, </w:t>
      </w:r>
      <w:proofErr w:type="spellStart"/>
      <w:r w:rsidR="00204B1F">
        <w:rPr>
          <w:rFonts w:asciiTheme="minorHAnsi" w:hAnsiTheme="minorHAnsi" w:cstheme="minorHAnsi"/>
          <w:color w:val="231F20"/>
          <w:spacing w:val="20"/>
          <w:sz w:val="24"/>
          <w:szCs w:val="24"/>
          <w:lang w:val="fr-CA"/>
        </w:rPr>
        <w:t>boîtes</w:t>
      </w:r>
      <w:proofErr w:type="spellEnd"/>
      <w:r w:rsidR="00204B1F">
        <w:rPr>
          <w:rFonts w:asciiTheme="minorHAnsi" w:hAnsiTheme="minorHAnsi" w:cstheme="minorHAnsi"/>
          <w:color w:val="231F20"/>
          <w:spacing w:val="20"/>
          <w:sz w:val="24"/>
          <w:szCs w:val="24"/>
          <w:lang w:val="fr-CA"/>
        </w:rPr>
        <w:t xml:space="preserve"> à mouchoirs, gobelets etc.</w:t>
      </w:r>
    </w:p>
    <w:p w:rsidR="00396F1F" w:rsidRPr="00A012BF" w:rsidRDefault="00396F1F" w:rsidP="00396F1F">
      <w:pPr>
        <w:pStyle w:val="ListParagraph"/>
        <w:rPr>
          <w:b/>
          <w:lang w:val="fr-CA"/>
        </w:rPr>
      </w:pPr>
    </w:p>
    <w:p w:rsidR="00396F1F" w:rsidRPr="00A012BF" w:rsidRDefault="00FF3651" w:rsidP="00396F1F">
      <w:pPr>
        <w:pStyle w:val="ListParagraph"/>
        <w:numPr>
          <w:ilvl w:val="0"/>
          <w:numId w:val="1"/>
        </w:numPr>
        <w:rPr>
          <w:b/>
          <w:lang w:val="fr-CA"/>
        </w:rPr>
      </w:pPr>
      <w:proofErr w:type="spellStart"/>
      <w:r>
        <w:rPr>
          <w:b/>
          <w:lang w:val="fr-CA"/>
        </w:rPr>
        <w:t>Maîtrise</w:t>
      </w:r>
      <w:proofErr w:type="spellEnd"/>
      <w:r>
        <w:rPr>
          <w:b/>
          <w:lang w:val="fr-CA"/>
        </w:rPr>
        <w:t xml:space="preserve"> de la pesanteur </w:t>
      </w:r>
      <w:r w:rsidR="00396F1F" w:rsidRPr="00A012BF">
        <w:rPr>
          <w:b/>
          <w:lang w:val="fr-CA"/>
        </w:rPr>
        <w:t>:</w:t>
      </w:r>
    </w:p>
    <w:p w:rsidR="00F37003" w:rsidRPr="00A012BF" w:rsidRDefault="00F37003" w:rsidP="00F37003">
      <w:pPr>
        <w:rPr>
          <w:b/>
          <w:lang w:val="fr-CA"/>
        </w:rPr>
      </w:pPr>
    </w:p>
    <w:p w:rsidR="00F37003" w:rsidRPr="00A012BF" w:rsidRDefault="00FF3651" w:rsidP="00F37003">
      <w:pPr>
        <w:pStyle w:val="BodyText"/>
        <w:spacing w:line="250" w:lineRule="auto"/>
        <w:ind w:left="720" w:right="4"/>
        <w:rPr>
          <w:rFonts w:asciiTheme="minorHAnsi" w:hAnsiTheme="minorHAnsi" w:cstheme="minorHAnsi"/>
          <w:sz w:val="24"/>
          <w:szCs w:val="24"/>
          <w:lang w:val="fr-CA"/>
        </w:rPr>
      </w:pPr>
      <w:r>
        <w:rPr>
          <w:rFonts w:asciiTheme="minorHAnsi" w:hAnsiTheme="minorHAnsi" w:cstheme="minorHAnsi"/>
          <w:color w:val="231F20"/>
          <w:spacing w:val="-2"/>
          <w:sz w:val="24"/>
          <w:szCs w:val="24"/>
          <w:lang w:val="fr-CA"/>
        </w:rPr>
        <w:t xml:space="preserve">Glissades progressives </w:t>
      </w:r>
      <w:r w:rsidR="00F37003" w:rsidRPr="00A012BF">
        <w:rPr>
          <w:rFonts w:asciiTheme="minorHAnsi" w:hAnsiTheme="minorHAnsi" w:cstheme="minorHAnsi"/>
          <w:color w:val="231F20"/>
          <w:sz w:val="24"/>
          <w:szCs w:val="24"/>
          <w:lang w:val="fr-CA"/>
        </w:rPr>
        <w:t>–</w:t>
      </w:r>
      <w:r w:rsidR="00F37003" w:rsidRPr="00A012BF">
        <w:rPr>
          <w:rFonts w:asciiTheme="minorHAnsi" w:hAnsiTheme="minorHAnsi" w:cstheme="minorHAnsi"/>
          <w:color w:val="231F20"/>
          <w:spacing w:val="-17"/>
          <w:sz w:val="24"/>
          <w:szCs w:val="24"/>
          <w:lang w:val="fr-CA"/>
        </w:rPr>
        <w:t xml:space="preserve"> </w:t>
      </w:r>
      <w:r>
        <w:rPr>
          <w:rFonts w:asciiTheme="minorHAnsi" w:hAnsiTheme="minorHAnsi" w:cstheme="minorHAnsi"/>
          <w:color w:val="231F20"/>
          <w:sz w:val="24"/>
          <w:szCs w:val="24"/>
          <w:lang w:val="fr-CA"/>
        </w:rPr>
        <w:t>un bon échauffement doit inclure plusieurs glissades pour continuer à étirer les muscles</w:t>
      </w:r>
      <w:r w:rsidR="00F37003" w:rsidRPr="00A012BF">
        <w:rPr>
          <w:rFonts w:asciiTheme="minorHAnsi" w:hAnsiTheme="minorHAnsi" w:cstheme="minorHAnsi"/>
          <w:color w:val="231F20"/>
          <w:sz w:val="24"/>
          <w:szCs w:val="24"/>
          <w:lang w:val="fr-CA"/>
        </w:rPr>
        <w:t>.</w:t>
      </w:r>
      <w:r>
        <w:rPr>
          <w:rFonts w:asciiTheme="minorHAnsi" w:hAnsiTheme="minorHAnsi" w:cstheme="minorHAnsi"/>
          <w:color w:val="231F20"/>
          <w:sz w:val="24"/>
          <w:szCs w:val="24"/>
          <w:lang w:val="fr-CA"/>
        </w:rPr>
        <w:t xml:space="preserve"> Les glissades progressives sont une excellente façon pour faire étirer les muscles d’une manière lent</w:t>
      </w:r>
      <w:r w:rsidR="00906A15">
        <w:rPr>
          <w:rFonts w:asciiTheme="minorHAnsi" w:hAnsiTheme="minorHAnsi" w:cstheme="minorHAnsi"/>
          <w:color w:val="231F20"/>
          <w:sz w:val="24"/>
          <w:szCs w:val="24"/>
          <w:lang w:val="fr-CA"/>
        </w:rPr>
        <w:t>e</w:t>
      </w:r>
      <w:r w:rsidR="00F37003" w:rsidRPr="00A012BF">
        <w:rPr>
          <w:rFonts w:asciiTheme="minorHAnsi" w:hAnsiTheme="minorHAnsi" w:cstheme="minorHAnsi"/>
          <w:color w:val="231F20"/>
          <w:spacing w:val="-3"/>
          <w:sz w:val="24"/>
          <w:szCs w:val="24"/>
          <w:lang w:val="fr-CA"/>
        </w:rPr>
        <w:t>.</w:t>
      </w:r>
      <w:r w:rsidR="00F37003" w:rsidRPr="00A012BF">
        <w:rPr>
          <w:rFonts w:asciiTheme="minorHAnsi" w:hAnsiTheme="minorHAnsi" w:cstheme="minorHAnsi"/>
          <w:color w:val="231F20"/>
          <w:spacing w:val="27"/>
          <w:sz w:val="24"/>
          <w:szCs w:val="24"/>
          <w:lang w:val="fr-CA"/>
        </w:rPr>
        <w:t xml:space="preserve"> </w:t>
      </w:r>
      <w:r w:rsidR="00906A15">
        <w:rPr>
          <w:rFonts w:asciiTheme="minorHAnsi" w:hAnsiTheme="minorHAnsi" w:cstheme="minorHAnsi"/>
          <w:color w:val="231F20"/>
          <w:spacing w:val="27"/>
          <w:sz w:val="24"/>
          <w:szCs w:val="24"/>
          <w:lang w:val="fr-CA"/>
        </w:rPr>
        <w:t xml:space="preserve">Les joueurs se mettent dans le bloc de départ puis glissent en vue de s’arrêter net au moment où l’orteil </w:t>
      </w:r>
      <w:r w:rsidR="00F05FA0">
        <w:rPr>
          <w:rFonts w:asciiTheme="minorHAnsi" w:hAnsiTheme="minorHAnsi" w:cstheme="minorHAnsi"/>
          <w:color w:val="231F20"/>
          <w:spacing w:val="27"/>
          <w:sz w:val="24"/>
          <w:szCs w:val="24"/>
          <w:lang w:val="fr-CA"/>
        </w:rPr>
        <w:t>en avant arrive à différents points de repère, dont </w:t>
      </w:r>
      <w:r w:rsidR="00F05FA0">
        <w:rPr>
          <w:rFonts w:asciiTheme="minorHAnsi" w:hAnsiTheme="minorHAnsi" w:cstheme="minorHAnsi"/>
          <w:color w:val="231F20"/>
          <w:sz w:val="24"/>
          <w:szCs w:val="24"/>
          <w:lang w:val="fr-CA"/>
        </w:rPr>
        <w:t>: ligne arrière, ligne de balayage, devant d</w:t>
      </w:r>
      <w:r w:rsidR="00EA41CC">
        <w:rPr>
          <w:rFonts w:asciiTheme="minorHAnsi" w:hAnsiTheme="minorHAnsi" w:cstheme="minorHAnsi"/>
          <w:color w:val="231F20"/>
          <w:sz w:val="24"/>
          <w:szCs w:val="24"/>
          <w:lang w:val="fr-CA"/>
        </w:rPr>
        <w:t>e la maison, à mi-chemin vers la</w:t>
      </w:r>
      <w:r w:rsidR="00F05FA0">
        <w:rPr>
          <w:rFonts w:asciiTheme="minorHAnsi" w:hAnsiTheme="minorHAnsi" w:cstheme="minorHAnsi"/>
          <w:color w:val="231F20"/>
          <w:sz w:val="24"/>
          <w:szCs w:val="24"/>
          <w:lang w:val="fr-CA"/>
        </w:rPr>
        <w:t xml:space="preserve"> </w:t>
      </w:r>
      <w:r w:rsidR="00532746">
        <w:rPr>
          <w:rFonts w:asciiTheme="minorHAnsi" w:hAnsiTheme="minorHAnsi" w:cstheme="minorHAnsi"/>
          <w:color w:val="231F20"/>
          <w:sz w:val="24"/>
          <w:szCs w:val="24"/>
          <w:lang w:val="fr-CA"/>
        </w:rPr>
        <w:t>ligne de jeu, ligne de jeu. Ainsi, le joueur doit veiller à contrôler l’élan des jambes pour atteindre ET s’arrêter à ces différents repères</w:t>
      </w:r>
      <w:r w:rsidR="00F37003" w:rsidRPr="00A012BF">
        <w:rPr>
          <w:rFonts w:asciiTheme="minorHAnsi" w:hAnsiTheme="minorHAnsi" w:cstheme="minorHAnsi"/>
          <w:color w:val="231F20"/>
          <w:sz w:val="24"/>
          <w:szCs w:val="24"/>
          <w:lang w:val="fr-CA"/>
        </w:rPr>
        <w:t>.</w:t>
      </w:r>
    </w:p>
    <w:p w:rsidR="00F37003" w:rsidRPr="00A012BF" w:rsidRDefault="00821046" w:rsidP="000A70FA">
      <w:pPr>
        <w:pStyle w:val="ListParagraph"/>
        <w:numPr>
          <w:ilvl w:val="0"/>
          <w:numId w:val="1"/>
        </w:numPr>
        <w:autoSpaceDE w:val="0"/>
        <w:autoSpaceDN w:val="0"/>
        <w:adjustRightInd w:val="0"/>
        <w:rPr>
          <w:b/>
          <w:bCs/>
          <w:lang w:val="fr-CA"/>
        </w:rPr>
      </w:pPr>
      <w:r>
        <w:rPr>
          <w:b/>
          <w:lang w:val="fr-CA"/>
        </w:rPr>
        <w:t xml:space="preserve">Précision du coup </w:t>
      </w:r>
      <w:r w:rsidR="00F37003" w:rsidRPr="00A012BF">
        <w:rPr>
          <w:b/>
          <w:lang w:val="fr-CA"/>
        </w:rPr>
        <w:t>:</w:t>
      </w:r>
      <w:r w:rsidR="00F37003" w:rsidRPr="00A012BF">
        <w:rPr>
          <w:b/>
          <w:bCs/>
          <w:lang w:val="fr-CA"/>
        </w:rPr>
        <w:t xml:space="preserve"> </w:t>
      </w:r>
      <w:r>
        <w:rPr>
          <w:b/>
          <w:bCs/>
          <w:lang w:val="fr-CA"/>
        </w:rPr>
        <w:t>exercice</w:t>
      </w:r>
      <w:r w:rsidR="00F37003" w:rsidRPr="00A012BF">
        <w:rPr>
          <w:b/>
          <w:bCs/>
          <w:lang w:val="fr-CA"/>
        </w:rPr>
        <w:t xml:space="preserve"> #1</w:t>
      </w:r>
    </w:p>
    <w:p w:rsidR="00F37003" w:rsidRPr="00A012BF" w:rsidRDefault="00821046" w:rsidP="000A70FA">
      <w:pPr>
        <w:pStyle w:val="ListParagraph"/>
        <w:numPr>
          <w:ilvl w:val="0"/>
          <w:numId w:val="7"/>
        </w:numPr>
        <w:autoSpaceDE w:val="0"/>
        <w:autoSpaceDN w:val="0"/>
        <w:adjustRightInd w:val="0"/>
        <w:rPr>
          <w:lang w:val="fr-CA"/>
        </w:rPr>
      </w:pPr>
      <w:r>
        <w:rPr>
          <w:lang w:val="fr-CA"/>
        </w:rPr>
        <w:t>Les athlètes se mettent en deux rangées, l’une en face de l’autre</w:t>
      </w:r>
      <w:r w:rsidR="00F37003" w:rsidRPr="00A012BF">
        <w:rPr>
          <w:lang w:val="fr-CA"/>
        </w:rPr>
        <w:t>.</w:t>
      </w:r>
    </w:p>
    <w:p w:rsidR="00F37003" w:rsidRPr="00A012BF" w:rsidRDefault="00821046" w:rsidP="000A70FA">
      <w:pPr>
        <w:pStyle w:val="ListParagraph"/>
        <w:numPr>
          <w:ilvl w:val="0"/>
          <w:numId w:val="7"/>
        </w:numPr>
        <w:autoSpaceDE w:val="0"/>
        <w:autoSpaceDN w:val="0"/>
        <w:adjustRightInd w:val="0"/>
        <w:rPr>
          <w:lang w:val="fr-CA"/>
        </w:rPr>
      </w:pPr>
      <w:r>
        <w:rPr>
          <w:lang w:val="fr-CA"/>
        </w:rPr>
        <w:t>Donnez une pierre aux athlètes sur une ligne de côté</w:t>
      </w:r>
      <w:r w:rsidR="00F37003" w:rsidRPr="00A012BF">
        <w:rPr>
          <w:lang w:val="fr-CA"/>
        </w:rPr>
        <w:t>.</w:t>
      </w:r>
    </w:p>
    <w:p w:rsidR="00F37003" w:rsidRPr="00A012BF" w:rsidRDefault="00821046" w:rsidP="000A70FA">
      <w:pPr>
        <w:pStyle w:val="ListParagraph"/>
        <w:numPr>
          <w:ilvl w:val="0"/>
          <w:numId w:val="7"/>
        </w:numPr>
        <w:autoSpaceDE w:val="0"/>
        <w:autoSpaceDN w:val="0"/>
        <w:adjustRightInd w:val="0"/>
        <w:rPr>
          <w:lang w:val="fr-CA"/>
        </w:rPr>
      </w:pPr>
      <w:r>
        <w:rPr>
          <w:lang w:val="fr-CA"/>
        </w:rPr>
        <w:t>L’athlète adopte la position et prend en main la pierre</w:t>
      </w:r>
      <w:r w:rsidR="00F37003" w:rsidRPr="00A012BF">
        <w:rPr>
          <w:lang w:val="fr-CA"/>
        </w:rPr>
        <w:t>.</w:t>
      </w:r>
    </w:p>
    <w:p w:rsidR="00F37003" w:rsidRPr="00A012BF" w:rsidRDefault="00821046" w:rsidP="000A70FA">
      <w:pPr>
        <w:pStyle w:val="ListParagraph"/>
        <w:numPr>
          <w:ilvl w:val="0"/>
          <w:numId w:val="7"/>
        </w:numPr>
        <w:autoSpaceDE w:val="0"/>
        <w:autoSpaceDN w:val="0"/>
        <w:adjustRightInd w:val="0"/>
        <w:rPr>
          <w:lang w:val="fr-CA"/>
        </w:rPr>
      </w:pPr>
      <w:r>
        <w:rPr>
          <w:lang w:val="fr-CA"/>
        </w:rPr>
        <w:t xml:space="preserve">Le partenaire donne un signal pour indiquer la </w:t>
      </w:r>
      <w:r w:rsidR="00723CAD">
        <w:rPr>
          <w:lang w:val="fr-CA"/>
        </w:rPr>
        <w:t>courbe voulue</w:t>
      </w:r>
      <w:r w:rsidR="00F37003" w:rsidRPr="00A012BF">
        <w:rPr>
          <w:lang w:val="fr-CA"/>
        </w:rPr>
        <w:t>.</w:t>
      </w:r>
    </w:p>
    <w:p w:rsidR="00F37003" w:rsidRPr="00A012BF" w:rsidRDefault="00F37003" w:rsidP="000A70FA">
      <w:pPr>
        <w:pStyle w:val="ListParagraph"/>
        <w:numPr>
          <w:ilvl w:val="0"/>
          <w:numId w:val="7"/>
        </w:numPr>
        <w:autoSpaceDE w:val="0"/>
        <w:autoSpaceDN w:val="0"/>
        <w:adjustRightInd w:val="0"/>
        <w:rPr>
          <w:lang w:val="fr-CA"/>
        </w:rPr>
      </w:pPr>
      <w:r w:rsidRPr="00A012BF">
        <w:rPr>
          <w:lang w:val="fr-CA"/>
        </w:rPr>
        <w:t>A</w:t>
      </w:r>
      <w:r w:rsidR="00240991">
        <w:rPr>
          <w:lang w:val="fr-CA"/>
        </w:rPr>
        <w:t>justez la poignée pour la courbe indiquée</w:t>
      </w:r>
      <w:r w:rsidRPr="00A012BF">
        <w:rPr>
          <w:lang w:val="fr-CA"/>
        </w:rPr>
        <w:t xml:space="preserve">. </w:t>
      </w:r>
    </w:p>
    <w:p w:rsidR="00F37003" w:rsidRPr="00A012BF" w:rsidRDefault="00767E8A" w:rsidP="000A70FA">
      <w:pPr>
        <w:pStyle w:val="ListParagraph"/>
        <w:numPr>
          <w:ilvl w:val="0"/>
          <w:numId w:val="7"/>
        </w:numPr>
        <w:autoSpaceDE w:val="0"/>
        <w:autoSpaceDN w:val="0"/>
        <w:adjustRightInd w:val="0"/>
        <w:rPr>
          <w:lang w:val="fr-CA"/>
        </w:rPr>
      </w:pPr>
      <w:r>
        <w:rPr>
          <w:lang w:val="fr-CA"/>
        </w:rPr>
        <w:t>Reculez pour commencer le lancer puis glissez la pierre vers l’avant tout en tournant la pierre vers la position de serrer la main et la relâchant vers le partenaire</w:t>
      </w:r>
      <w:r w:rsidR="00F37003" w:rsidRPr="00A012BF">
        <w:rPr>
          <w:lang w:val="fr-CA"/>
        </w:rPr>
        <w:t>.</w:t>
      </w:r>
    </w:p>
    <w:p w:rsidR="00F37003" w:rsidRPr="00A012BF" w:rsidRDefault="00767E8A" w:rsidP="000A70FA">
      <w:pPr>
        <w:pStyle w:val="ListParagraph"/>
        <w:numPr>
          <w:ilvl w:val="0"/>
          <w:numId w:val="7"/>
        </w:numPr>
        <w:autoSpaceDE w:val="0"/>
        <w:autoSpaceDN w:val="0"/>
        <w:adjustRightInd w:val="0"/>
        <w:rPr>
          <w:lang w:val="fr-CA"/>
        </w:rPr>
      </w:pPr>
      <w:r>
        <w:rPr>
          <w:lang w:val="fr-CA"/>
        </w:rPr>
        <w:t>Répétez l’exercice avec les deux courbes, et avec chaque</w:t>
      </w:r>
      <w:r w:rsidR="004029F2">
        <w:rPr>
          <w:lang w:val="fr-CA"/>
        </w:rPr>
        <w:t xml:space="preserve"> partenaire prenant le rôle de lanceur et de capitaine</w:t>
      </w:r>
      <w:r w:rsidR="00F37003" w:rsidRPr="00A012BF">
        <w:rPr>
          <w:lang w:val="fr-CA"/>
        </w:rPr>
        <w:t>.</w:t>
      </w:r>
    </w:p>
    <w:p w:rsidR="000A70FA" w:rsidRPr="00A012BF" w:rsidRDefault="000A70FA" w:rsidP="000A70FA">
      <w:pPr>
        <w:rPr>
          <w:b/>
          <w:lang w:val="fr-CA"/>
        </w:rPr>
      </w:pPr>
      <w:r w:rsidRPr="00A012BF">
        <w:rPr>
          <w:noProof/>
          <w:lang w:val="fr-CA"/>
        </w:rPr>
        <w:drawing>
          <wp:anchor distT="0" distB="0" distL="114300" distR="114300" simplePos="0" relativeHeight="251659264" behindDoc="0" locked="0" layoutInCell="1" allowOverlap="1" wp14:anchorId="1F12ED5F" wp14:editId="342926A9">
            <wp:simplePos x="0" y="0"/>
            <wp:positionH relativeFrom="column">
              <wp:posOffset>657225</wp:posOffset>
            </wp:positionH>
            <wp:positionV relativeFrom="paragraph">
              <wp:posOffset>124460</wp:posOffset>
            </wp:positionV>
            <wp:extent cx="3314700" cy="1305560"/>
            <wp:effectExtent l="0" t="0" r="0" b="8890"/>
            <wp:wrapSquare wrapText="bothSides"/>
            <wp:docPr id="1" name="Picture 1" descr="IMG_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874"/>
                    <pic:cNvPicPr>
                      <a:picLocks noChangeAspect="1" noChangeArrowheads="1"/>
                    </pic:cNvPicPr>
                  </pic:nvPicPr>
                  <pic:blipFill>
                    <a:blip r:embed="rId8" cstate="print">
                      <a:extLst>
                        <a:ext uri="{28A0092B-C50C-407E-A947-70E740481C1C}">
                          <a14:useLocalDpi xmlns:a14="http://schemas.microsoft.com/office/drawing/2010/main" val="0"/>
                        </a:ext>
                      </a:extLst>
                    </a:blip>
                    <a:srcRect t="12833" b="28036"/>
                    <a:stretch>
                      <a:fillRect/>
                    </a:stretch>
                  </pic:blipFill>
                  <pic:spPr bwMode="auto">
                    <a:xfrm>
                      <a:off x="0" y="0"/>
                      <a:ext cx="3314700" cy="1305560"/>
                    </a:xfrm>
                    <a:prstGeom prst="rect">
                      <a:avLst/>
                    </a:prstGeom>
                    <a:noFill/>
                    <a:ln w="38100">
                      <a:noFill/>
                      <a:miter lim="800000"/>
                      <a:headEnd/>
                      <a:tailEnd/>
                    </a:ln>
                  </pic:spPr>
                </pic:pic>
              </a:graphicData>
            </a:graphic>
            <wp14:sizeRelH relativeFrom="page">
              <wp14:pctWidth>0</wp14:pctWidth>
            </wp14:sizeRelH>
            <wp14:sizeRelV relativeFrom="page">
              <wp14:pctHeight>0</wp14:pctHeight>
            </wp14:sizeRelV>
          </wp:anchor>
        </w:drawing>
      </w:r>
    </w:p>
    <w:p w:rsidR="000A70FA" w:rsidRPr="00A012BF" w:rsidRDefault="000A70FA" w:rsidP="000A70FA">
      <w:pPr>
        <w:rPr>
          <w:b/>
          <w:lang w:val="fr-CA"/>
        </w:rPr>
      </w:pPr>
    </w:p>
    <w:p w:rsidR="000A70FA" w:rsidRPr="00A012BF" w:rsidRDefault="000A70FA" w:rsidP="000A70FA">
      <w:pPr>
        <w:rPr>
          <w:b/>
          <w:lang w:val="fr-CA"/>
        </w:rPr>
      </w:pPr>
    </w:p>
    <w:p w:rsidR="000A70FA" w:rsidRPr="00A012BF" w:rsidRDefault="000A70FA" w:rsidP="000A70FA">
      <w:pPr>
        <w:rPr>
          <w:b/>
          <w:lang w:val="fr-CA"/>
        </w:rPr>
      </w:pPr>
    </w:p>
    <w:p w:rsidR="000A70FA" w:rsidRPr="00A012BF" w:rsidRDefault="000A70FA" w:rsidP="000A70FA">
      <w:pPr>
        <w:rPr>
          <w:b/>
          <w:lang w:val="fr-CA"/>
        </w:rPr>
      </w:pPr>
    </w:p>
    <w:p w:rsidR="000A70FA" w:rsidRPr="00A012BF" w:rsidRDefault="000A70FA" w:rsidP="000A70FA">
      <w:pPr>
        <w:rPr>
          <w:b/>
          <w:lang w:val="fr-CA"/>
        </w:rPr>
      </w:pPr>
    </w:p>
    <w:p w:rsidR="000A70FA" w:rsidRPr="00A012BF" w:rsidRDefault="000A70FA" w:rsidP="000A70FA">
      <w:pPr>
        <w:rPr>
          <w:b/>
          <w:lang w:val="fr-CA"/>
        </w:rPr>
      </w:pPr>
    </w:p>
    <w:p w:rsidR="000A70FA" w:rsidRPr="00A012BF" w:rsidRDefault="000A70FA" w:rsidP="000A70FA">
      <w:pPr>
        <w:pStyle w:val="ListParagraph"/>
        <w:rPr>
          <w:b/>
          <w:lang w:val="fr-CA"/>
        </w:rPr>
      </w:pPr>
    </w:p>
    <w:p w:rsidR="000A70FA" w:rsidRPr="00A012BF" w:rsidRDefault="000A70FA" w:rsidP="000A70FA">
      <w:pPr>
        <w:pStyle w:val="ListParagraph"/>
        <w:rPr>
          <w:b/>
          <w:lang w:val="fr-CA"/>
        </w:rPr>
      </w:pPr>
    </w:p>
    <w:p w:rsidR="000A70FA" w:rsidRPr="00A012BF" w:rsidRDefault="000A70FA" w:rsidP="000A70FA">
      <w:pPr>
        <w:pStyle w:val="ListParagraph"/>
        <w:rPr>
          <w:b/>
          <w:lang w:val="fr-CA"/>
        </w:rPr>
      </w:pPr>
    </w:p>
    <w:p w:rsidR="00F37003" w:rsidRPr="00A012BF" w:rsidRDefault="004029F2" w:rsidP="000A70FA">
      <w:pPr>
        <w:pStyle w:val="ListParagraph"/>
        <w:numPr>
          <w:ilvl w:val="0"/>
          <w:numId w:val="1"/>
        </w:numPr>
        <w:rPr>
          <w:b/>
          <w:lang w:val="fr-CA"/>
        </w:rPr>
      </w:pPr>
      <w:r>
        <w:rPr>
          <w:b/>
          <w:lang w:val="fr-CA"/>
        </w:rPr>
        <w:t>Décisions stratégiques</w:t>
      </w:r>
    </w:p>
    <w:p w:rsidR="00F37003" w:rsidRPr="00A012BF" w:rsidRDefault="00F37003" w:rsidP="00F37003">
      <w:pPr>
        <w:rPr>
          <w:b/>
          <w:lang w:val="fr-CA"/>
        </w:rPr>
      </w:pPr>
    </w:p>
    <w:p w:rsidR="00F37003" w:rsidRPr="00A012BF" w:rsidRDefault="004029F2" w:rsidP="000A70FA">
      <w:pPr>
        <w:pStyle w:val="Heading2"/>
        <w:spacing w:line="278" w:lineRule="exact"/>
        <w:ind w:left="720" w:right="4"/>
        <w:rPr>
          <w:rFonts w:asciiTheme="minorHAnsi" w:hAnsiTheme="minorHAnsi" w:cstheme="minorHAnsi"/>
          <w:b/>
          <w:bCs/>
          <w:sz w:val="24"/>
          <w:szCs w:val="24"/>
          <w:lang w:val="fr-CA"/>
        </w:rPr>
      </w:pPr>
      <w:r>
        <w:rPr>
          <w:rFonts w:asciiTheme="minorHAnsi" w:hAnsiTheme="minorHAnsi" w:cstheme="minorHAnsi"/>
          <w:b/>
          <w:color w:val="231F20"/>
          <w:spacing w:val="-1"/>
          <w:w w:val="105"/>
          <w:sz w:val="24"/>
          <w:szCs w:val="24"/>
          <w:lang w:val="fr-CA"/>
        </w:rPr>
        <w:t>Match de curling adapté</w:t>
      </w:r>
      <w:r w:rsidR="00F37003" w:rsidRPr="00A012BF">
        <w:rPr>
          <w:rFonts w:asciiTheme="minorHAnsi" w:hAnsiTheme="minorHAnsi" w:cstheme="minorHAnsi"/>
          <w:b/>
          <w:color w:val="231F20"/>
          <w:spacing w:val="-21"/>
          <w:w w:val="105"/>
          <w:sz w:val="24"/>
          <w:szCs w:val="24"/>
          <w:lang w:val="fr-CA"/>
        </w:rPr>
        <w:t xml:space="preserve"> </w:t>
      </w:r>
      <w:r w:rsidR="00F37003" w:rsidRPr="00A012BF">
        <w:rPr>
          <w:rFonts w:asciiTheme="minorHAnsi" w:hAnsiTheme="minorHAnsi" w:cstheme="minorHAnsi"/>
          <w:b/>
          <w:color w:val="231F20"/>
          <w:w w:val="105"/>
          <w:sz w:val="24"/>
          <w:szCs w:val="24"/>
          <w:lang w:val="fr-CA"/>
        </w:rPr>
        <w:t>–</w:t>
      </w:r>
      <w:r w:rsidR="00F37003" w:rsidRPr="00A012BF">
        <w:rPr>
          <w:rFonts w:asciiTheme="minorHAnsi" w:hAnsiTheme="minorHAnsi" w:cstheme="minorHAnsi"/>
          <w:b/>
          <w:color w:val="231F20"/>
          <w:spacing w:val="-21"/>
          <w:w w:val="105"/>
          <w:sz w:val="24"/>
          <w:szCs w:val="24"/>
          <w:lang w:val="fr-CA"/>
        </w:rPr>
        <w:t xml:space="preserve"> </w:t>
      </w:r>
      <w:r>
        <w:rPr>
          <w:rFonts w:asciiTheme="minorHAnsi" w:hAnsiTheme="minorHAnsi" w:cstheme="minorHAnsi"/>
          <w:b/>
          <w:color w:val="231F20"/>
          <w:spacing w:val="-2"/>
          <w:w w:val="105"/>
          <w:sz w:val="24"/>
          <w:szCs w:val="24"/>
          <w:lang w:val="fr-CA"/>
        </w:rPr>
        <w:t>«le jeu court»</w:t>
      </w:r>
    </w:p>
    <w:p w:rsidR="00F37003" w:rsidRPr="00A012BF" w:rsidRDefault="004029F2" w:rsidP="000A70FA">
      <w:pPr>
        <w:pStyle w:val="BodyText"/>
        <w:tabs>
          <w:tab w:val="left" w:pos="2880"/>
        </w:tabs>
        <w:spacing w:line="250" w:lineRule="auto"/>
        <w:ind w:left="720" w:right="4"/>
        <w:rPr>
          <w:rFonts w:asciiTheme="minorHAnsi" w:hAnsiTheme="minorHAnsi" w:cstheme="minorHAnsi"/>
          <w:sz w:val="24"/>
          <w:szCs w:val="24"/>
          <w:lang w:val="fr-CA"/>
        </w:rPr>
      </w:pPr>
      <w:r>
        <w:rPr>
          <w:rFonts w:asciiTheme="minorHAnsi" w:hAnsiTheme="minorHAnsi" w:cstheme="minorHAnsi"/>
          <w:b/>
          <w:color w:val="231F20"/>
          <w:w w:val="90"/>
          <w:sz w:val="24"/>
          <w:szCs w:val="24"/>
          <w:lang w:val="fr-CA"/>
        </w:rPr>
        <w:t xml:space="preserve">Objectif </w:t>
      </w:r>
      <w:r w:rsidR="00F37003" w:rsidRPr="00A012BF">
        <w:rPr>
          <w:rFonts w:asciiTheme="minorHAnsi" w:hAnsiTheme="minorHAnsi" w:cstheme="minorHAnsi"/>
          <w:b/>
          <w:color w:val="231F20"/>
          <w:w w:val="90"/>
          <w:sz w:val="24"/>
          <w:szCs w:val="24"/>
          <w:lang w:val="fr-CA"/>
        </w:rPr>
        <w:t xml:space="preserve">: </w:t>
      </w:r>
      <w:r>
        <w:rPr>
          <w:rFonts w:asciiTheme="minorHAnsi" w:hAnsiTheme="minorHAnsi" w:cstheme="minorHAnsi"/>
          <w:color w:val="231F20"/>
          <w:sz w:val="24"/>
          <w:szCs w:val="24"/>
          <w:lang w:val="fr-CA"/>
        </w:rPr>
        <w:t xml:space="preserve">Aider les athlètes à discuter de la stratégie, et leur apprendre les </w:t>
      </w:r>
      <w:r w:rsidR="00E30C05">
        <w:rPr>
          <w:rFonts w:asciiTheme="minorHAnsi" w:hAnsiTheme="minorHAnsi" w:cstheme="minorHAnsi"/>
          <w:color w:val="231F20"/>
          <w:sz w:val="24"/>
          <w:szCs w:val="24"/>
          <w:lang w:val="fr-CA"/>
        </w:rPr>
        <w:t>trajectoires et les différents effets des coups lorsqu’une pierre frappe une autre</w:t>
      </w:r>
      <w:r w:rsidR="00F37003" w:rsidRPr="00A012BF">
        <w:rPr>
          <w:rFonts w:asciiTheme="minorHAnsi" w:hAnsiTheme="minorHAnsi" w:cstheme="minorHAnsi"/>
          <w:color w:val="231F20"/>
          <w:spacing w:val="-4"/>
          <w:sz w:val="24"/>
          <w:szCs w:val="24"/>
          <w:lang w:val="fr-CA"/>
        </w:rPr>
        <w:t>.</w:t>
      </w:r>
    </w:p>
    <w:p w:rsidR="00F37003" w:rsidRPr="00A012BF" w:rsidRDefault="00E30C05" w:rsidP="000A70FA">
      <w:pPr>
        <w:pStyle w:val="BodyText"/>
        <w:tabs>
          <w:tab w:val="left" w:pos="2880"/>
        </w:tabs>
        <w:spacing w:line="250" w:lineRule="auto"/>
        <w:ind w:left="720" w:right="4"/>
        <w:rPr>
          <w:rFonts w:asciiTheme="minorHAnsi" w:hAnsiTheme="minorHAnsi" w:cstheme="minorHAnsi"/>
          <w:sz w:val="24"/>
          <w:szCs w:val="24"/>
          <w:lang w:val="fr-CA"/>
        </w:rPr>
      </w:pPr>
      <w:r>
        <w:rPr>
          <w:rFonts w:asciiTheme="minorHAnsi" w:hAnsiTheme="minorHAnsi" w:cstheme="minorHAnsi"/>
          <w:b/>
          <w:color w:val="231F20"/>
          <w:w w:val="95"/>
          <w:sz w:val="24"/>
          <w:szCs w:val="24"/>
          <w:lang w:val="fr-CA"/>
        </w:rPr>
        <w:t>Démarche à suivre</w:t>
      </w:r>
      <w:r w:rsidR="00F37003" w:rsidRPr="00A012BF">
        <w:rPr>
          <w:rFonts w:asciiTheme="minorHAnsi" w:hAnsiTheme="minorHAnsi" w:cstheme="minorHAnsi"/>
          <w:b/>
          <w:color w:val="231F20"/>
          <w:w w:val="95"/>
          <w:sz w:val="24"/>
          <w:szCs w:val="24"/>
          <w:lang w:val="fr-CA"/>
        </w:rPr>
        <w:t>:</w:t>
      </w:r>
      <w:r w:rsidR="00F37003" w:rsidRPr="00A012BF">
        <w:rPr>
          <w:rFonts w:asciiTheme="minorHAnsi" w:hAnsiTheme="minorHAnsi" w:cstheme="minorHAnsi"/>
          <w:color w:val="231F20"/>
          <w:w w:val="95"/>
          <w:sz w:val="24"/>
          <w:szCs w:val="24"/>
          <w:lang w:val="fr-CA"/>
        </w:rPr>
        <w:t xml:space="preserve"> </w:t>
      </w:r>
      <w:r>
        <w:rPr>
          <w:rFonts w:asciiTheme="minorHAnsi" w:hAnsiTheme="minorHAnsi" w:cstheme="minorHAnsi"/>
          <w:color w:val="231F20"/>
          <w:sz w:val="24"/>
          <w:szCs w:val="24"/>
          <w:lang w:val="fr-CA"/>
        </w:rPr>
        <w:t>Les athlètes peuvent jouer individuellement ou sur des équipes en nombres équivalents</w:t>
      </w:r>
      <w:r w:rsidR="00F37003" w:rsidRPr="00A012BF">
        <w:rPr>
          <w:rFonts w:asciiTheme="minorHAnsi" w:hAnsiTheme="minorHAnsi" w:cstheme="minorHAnsi"/>
          <w:color w:val="231F20"/>
          <w:spacing w:val="-12"/>
          <w:sz w:val="24"/>
          <w:szCs w:val="24"/>
          <w:lang w:val="fr-CA"/>
        </w:rPr>
        <w:t xml:space="preserve"> </w:t>
      </w:r>
      <w:r w:rsidR="00F37003" w:rsidRPr="00A012BF">
        <w:rPr>
          <w:rFonts w:asciiTheme="minorHAnsi" w:hAnsiTheme="minorHAnsi" w:cstheme="minorHAnsi"/>
          <w:color w:val="231F20"/>
          <w:sz w:val="24"/>
          <w:szCs w:val="24"/>
          <w:lang w:val="fr-CA"/>
        </w:rPr>
        <w:t>(</w:t>
      </w:r>
      <w:r>
        <w:rPr>
          <w:rFonts w:asciiTheme="minorHAnsi" w:hAnsiTheme="minorHAnsi" w:cstheme="minorHAnsi"/>
          <w:color w:val="231F20"/>
          <w:sz w:val="24"/>
          <w:szCs w:val="24"/>
          <w:lang w:val="fr-CA"/>
        </w:rPr>
        <w:t>par exemple</w:t>
      </w:r>
      <w:r w:rsidR="00F37003" w:rsidRPr="00A012BF">
        <w:rPr>
          <w:rFonts w:asciiTheme="minorHAnsi" w:hAnsiTheme="minorHAnsi" w:cstheme="minorHAnsi"/>
          <w:color w:val="231F20"/>
          <w:spacing w:val="-12"/>
          <w:sz w:val="24"/>
          <w:szCs w:val="24"/>
          <w:lang w:val="fr-CA"/>
        </w:rPr>
        <w:t xml:space="preserve"> </w:t>
      </w:r>
      <w:r w:rsidR="00F37003" w:rsidRPr="00A012BF">
        <w:rPr>
          <w:rFonts w:asciiTheme="minorHAnsi" w:hAnsiTheme="minorHAnsi" w:cstheme="minorHAnsi"/>
          <w:color w:val="231F20"/>
          <w:sz w:val="24"/>
          <w:szCs w:val="24"/>
          <w:lang w:val="fr-CA"/>
        </w:rPr>
        <w:t>2</w:t>
      </w:r>
      <w:r w:rsidR="00F37003" w:rsidRPr="00A012BF">
        <w:rPr>
          <w:rFonts w:asciiTheme="minorHAnsi" w:hAnsiTheme="minorHAnsi" w:cstheme="minorHAnsi"/>
          <w:color w:val="231F20"/>
          <w:spacing w:val="-13"/>
          <w:sz w:val="24"/>
          <w:szCs w:val="24"/>
          <w:lang w:val="fr-CA"/>
        </w:rPr>
        <w:t xml:space="preserve"> </w:t>
      </w:r>
      <w:r>
        <w:rPr>
          <w:rFonts w:asciiTheme="minorHAnsi" w:hAnsiTheme="minorHAnsi" w:cstheme="minorHAnsi"/>
          <w:color w:val="231F20"/>
          <w:sz w:val="24"/>
          <w:szCs w:val="24"/>
          <w:lang w:val="fr-CA"/>
        </w:rPr>
        <w:t>sur</w:t>
      </w:r>
      <w:r w:rsidR="00F37003" w:rsidRPr="00A012BF">
        <w:rPr>
          <w:rFonts w:asciiTheme="minorHAnsi" w:hAnsiTheme="minorHAnsi" w:cstheme="minorHAnsi"/>
          <w:color w:val="231F20"/>
          <w:spacing w:val="-12"/>
          <w:sz w:val="24"/>
          <w:szCs w:val="24"/>
          <w:lang w:val="fr-CA"/>
        </w:rPr>
        <w:t xml:space="preserve"> </w:t>
      </w:r>
      <w:r w:rsidR="00F37003" w:rsidRPr="00A012BF">
        <w:rPr>
          <w:rFonts w:asciiTheme="minorHAnsi" w:hAnsiTheme="minorHAnsi" w:cstheme="minorHAnsi"/>
          <w:color w:val="231F20"/>
          <w:sz w:val="24"/>
          <w:szCs w:val="24"/>
          <w:lang w:val="fr-CA"/>
        </w:rPr>
        <w:t>2,</w:t>
      </w:r>
      <w:r w:rsidR="00F37003" w:rsidRPr="00A012BF">
        <w:rPr>
          <w:rFonts w:asciiTheme="minorHAnsi" w:hAnsiTheme="minorHAnsi" w:cstheme="minorHAnsi"/>
          <w:color w:val="231F20"/>
          <w:spacing w:val="-13"/>
          <w:sz w:val="24"/>
          <w:szCs w:val="24"/>
          <w:lang w:val="fr-CA"/>
        </w:rPr>
        <w:t xml:space="preserve"> </w:t>
      </w:r>
      <w:proofErr w:type="spellStart"/>
      <w:proofErr w:type="gramStart"/>
      <w:r w:rsidR="00F37003" w:rsidRPr="00A012BF">
        <w:rPr>
          <w:rFonts w:asciiTheme="minorHAnsi" w:hAnsiTheme="minorHAnsi" w:cstheme="minorHAnsi"/>
          <w:color w:val="231F20"/>
          <w:sz w:val="24"/>
          <w:szCs w:val="24"/>
          <w:lang w:val="fr-CA"/>
        </w:rPr>
        <w:t>etc</w:t>
      </w:r>
      <w:proofErr w:type="spellEnd"/>
      <w:r w:rsidR="00F37003" w:rsidRPr="00A012BF">
        <w:rPr>
          <w:rFonts w:asciiTheme="minorHAnsi" w:hAnsiTheme="minorHAnsi" w:cstheme="minorHAnsi"/>
          <w:color w:val="231F20"/>
          <w:sz w:val="24"/>
          <w:szCs w:val="24"/>
          <w:lang w:val="fr-CA"/>
        </w:rPr>
        <w:t>…)</w:t>
      </w:r>
      <w:proofErr w:type="gramEnd"/>
      <w:r w:rsidR="00F37003" w:rsidRPr="00A012BF">
        <w:rPr>
          <w:rFonts w:asciiTheme="minorHAnsi" w:hAnsiTheme="minorHAnsi" w:cstheme="minorHAnsi"/>
          <w:color w:val="231F20"/>
          <w:spacing w:val="-12"/>
          <w:sz w:val="24"/>
          <w:szCs w:val="24"/>
          <w:lang w:val="fr-CA"/>
        </w:rPr>
        <w:t xml:space="preserve"> </w:t>
      </w:r>
      <w:r>
        <w:rPr>
          <w:rFonts w:asciiTheme="minorHAnsi" w:hAnsiTheme="minorHAnsi" w:cstheme="minorHAnsi"/>
          <w:color w:val="231F20"/>
          <w:sz w:val="24"/>
          <w:szCs w:val="24"/>
          <w:lang w:val="fr-CA"/>
        </w:rPr>
        <w:t>Le joueur fait son lancer à partir du bloc de départ, vers la maison de «lancement» (celle immédiatement devant)</w:t>
      </w:r>
      <w:r w:rsidR="00F37003" w:rsidRPr="00A012BF">
        <w:rPr>
          <w:rFonts w:asciiTheme="minorHAnsi" w:hAnsiTheme="minorHAnsi" w:cstheme="minorHAnsi"/>
          <w:color w:val="231F20"/>
          <w:sz w:val="24"/>
          <w:szCs w:val="24"/>
          <w:lang w:val="fr-CA"/>
        </w:rPr>
        <w:t>.</w:t>
      </w:r>
      <w:r w:rsidR="00F37003" w:rsidRPr="00A012BF">
        <w:rPr>
          <w:rFonts w:asciiTheme="minorHAnsi" w:hAnsiTheme="minorHAnsi" w:cstheme="minorHAnsi"/>
          <w:color w:val="231F20"/>
          <w:spacing w:val="42"/>
          <w:sz w:val="24"/>
          <w:szCs w:val="24"/>
          <w:lang w:val="fr-CA"/>
        </w:rPr>
        <w:t xml:space="preserve"> </w:t>
      </w:r>
      <w:r>
        <w:rPr>
          <w:rFonts w:asciiTheme="minorHAnsi" w:hAnsiTheme="minorHAnsi" w:cstheme="minorHAnsi"/>
          <w:color w:val="231F20"/>
          <w:sz w:val="24"/>
          <w:szCs w:val="24"/>
          <w:lang w:val="fr-CA"/>
        </w:rPr>
        <w:t>Règle</w:t>
      </w:r>
      <w:r w:rsidR="00F37003" w:rsidRPr="00A012BF">
        <w:rPr>
          <w:rFonts w:asciiTheme="minorHAnsi" w:hAnsiTheme="minorHAnsi" w:cstheme="minorHAnsi"/>
          <w:color w:val="231F20"/>
          <w:sz w:val="24"/>
          <w:szCs w:val="24"/>
          <w:lang w:val="fr-CA"/>
        </w:rPr>
        <w:t>s:</w:t>
      </w:r>
      <w:r w:rsidR="00F37003" w:rsidRPr="00A012BF">
        <w:rPr>
          <w:rFonts w:asciiTheme="minorHAnsi" w:hAnsiTheme="minorHAnsi" w:cstheme="minorHAnsi"/>
          <w:color w:val="231F20"/>
          <w:spacing w:val="41"/>
          <w:sz w:val="24"/>
          <w:szCs w:val="24"/>
          <w:lang w:val="fr-CA"/>
        </w:rPr>
        <w:t xml:space="preserve"> </w:t>
      </w:r>
      <w:r w:rsidR="00DF2361">
        <w:rPr>
          <w:rFonts w:asciiTheme="minorHAnsi" w:hAnsiTheme="minorHAnsi" w:cstheme="minorHAnsi"/>
          <w:color w:val="231F20"/>
          <w:spacing w:val="41"/>
          <w:sz w:val="24"/>
          <w:szCs w:val="24"/>
          <w:lang w:val="fr-CA"/>
        </w:rPr>
        <w:t xml:space="preserve">deux </w:t>
      </w:r>
      <w:r w:rsidR="00DF2361">
        <w:rPr>
          <w:rFonts w:asciiTheme="minorHAnsi" w:hAnsiTheme="minorHAnsi" w:cstheme="minorHAnsi"/>
          <w:color w:val="231F20"/>
          <w:sz w:val="24"/>
          <w:szCs w:val="24"/>
          <w:lang w:val="fr-CA"/>
        </w:rPr>
        <w:t>antidérapants, il faut garder un pied dans le bloc de départ pendant le lancer. Système de pointage traditionnel</w:t>
      </w:r>
      <w:r w:rsidR="00F37003" w:rsidRPr="00A012BF">
        <w:rPr>
          <w:rFonts w:asciiTheme="minorHAnsi" w:hAnsiTheme="minorHAnsi" w:cstheme="minorHAnsi"/>
          <w:color w:val="231F20"/>
          <w:sz w:val="24"/>
          <w:szCs w:val="24"/>
          <w:lang w:val="fr-CA"/>
        </w:rPr>
        <w:t>.</w:t>
      </w:r>
    </w:p>
    <w:p w:rsidR="00F37003" w:rsidRPr="00A012BF" w:rsidRDefault="00F37003" w:rsidP="000A70FA">
      <w:pPr>
        <w:pStyle w:val="BodyText"/>
        <w:tabs>
          <w:tab w:val="left" w:pos="2880"/>
        </w:tabs>
        <w:spacing w:line="250" w:lineRule="auto"/>
        <w:ind w:left="720" w:right="4"/>
        <w:rPr>
          <w:rFonts w:asciiTheme="minorHAnsi" w:hAnsiTheme="minorHAnsi" w:cstheme="minorHAnsi"/>
          <w:color w:val="231F20"/>
          <w:sz w:val="24"/>
          <w:szCs w:val="24"/>
          <w:lang w:val="fr-CA"/>
        </w:rPr>
      </w:pPr>
      <w:r w:rsidRPr="00A012BF">
        <w:rPr>
          <w:rFonts w:asciiTheme="minorHAnsi" w:hAnsiTheme="minorHAnsi" w:cstheme="minorHAnsi"/>
          <w:b/>
          <w:color w:val="231F20"/>
          <w:spacing w:val="-3"/>
          <w:w w:val="95"/>
          <w:sz w:val="24"/>
          <w:szCs w:val="24"/>
          <w:lang w:val="fr-CA"/>
        </w:rPr>
        <w:t>V</w:t>
      </w:r>
      <w:r w:rsidRPr="00A012BF">
        <w:rPr>
          <w:rFonts w:asciiTheme="minorHAnsi" w:hAnsiTheme="minorHAnsi" w:cstheme="minorHAnsi"/>
          <w:b/>
          <w:color w:val="231F20"/>
          <w:spacing w:val="-2"/>
          <w:w w:val="95"/>
          <w:sz w:val="24"/>
          <w:szCs w:val="24"/>
          <w:lang w:val="fr-CA"/>
        </w:rPr>
        <w:t xml:space="preserve">ariation:  </w:t>
      </w:r>
      <w:r w:rsidR="00DF2361">
        <w:rPr>
          <w:rFonts w:asciiTheme="minorHAnsi" w:hAnsiTheme="minorHAnsi" w:cstheme="minorHAnsi"/>
          <w:color w:val="231F20"/>
          <w:sz w:val="24"/>
          <w:szCs w:val="24"/>
          <w:lang w:val="fr-CA"/>
        </w:rPr>
        <w:t xml:space="preserve">Demandez aux joueurs de commencer leur lancer juste en dehors du ligne de jeu; cela impliquerait alors la </w:t>
      </w:r>
      <w:r w:rsidR="00C8573B">
        <w:rPr>
          <w:rFonts w:asciiTheme="minorHAnsi" w:hAnsiTheme="minorHAnsi" w:cstheme="minorHAnsi"/>
          <w:color w:val="231F20"/>
          <w:sz w:val="24"/>
          <w:szCs w:val="24"/>
          <w:lang w:val="fr-CA"/>
        </w:rPr>
        <w:t>zone de garde protégée; le lanceur doit garder un pied sur la ligne de centre pendant son lancer</w:t>
      </w:r>
      <w:r w:rsidRPr="00A012BF">
        <w:rPr>
          <w:rFonts w:asciiTheme="minorHAnsi" w:hAnsiTheme="minorHAnsi" w:cstheme="minorHAnsi"/>
          <w:color w:val="231F20"/>
          <w:sz w:val="24"/>
          <w:szCs w:val="24"/>
          <w:lang w:val="fr-CA"/>
        </w:rPr>
        <w:t xml:space="preserve">.  </w:t>
      </w:r>
      <w:r w:rsidR="00C8573B">
        <w:rPr>
          <w:rFonts w:asciiTheme="minorHAnsi" w:hAnsiTheme="minorHAnsi" w:cstheme="minorHAnsi"/>
          <w:color w:val="231F20"/>
          <w:sz w:val="24"/>
          <w:szCs w:val="24"/>
          <w:lang w:val="fr-CA"/>
        </w:rPr>
        <w:t>Changez les règles</w:t>
      </w:r>
      <w:r w:rsidRPr="00A012BF">
        <w:rPr>
          <w:rFonts w:asciiTheme="minorHAnsi" w:hAnsiTheme="minorHAnsi" w:cstheme="minorHAnsi"/>
          <w:color w:val="231F20"/>
          <w:spacing w:val="-11"/>
          <w:sz w:val="24"/>
          <w:szCs w:val="24"/>
          <w:lang w:val="fr-CA"/>
        </w:rPr>
        <w:t xml:space="preserve"> </w:t>
      </w:r>
      <w:r w:rsidRPr="00A012BF">
        <w:rPr>
          <w:rFonts w:asciiTheme="minorHAnsi" w:hAnsiTheme="minorHAnsi" w:cstheme="minorHAnsi"/>
          <w:color w:val="231F20"/>
          <w:sz w:val="24"/>
          <w:szCs w:val="24"/>
          <w:lang w:val="fr-CA"/>
        </w:rPr>
        <w:t>–</w:t>
      </w:r>
      <w:r w:rsidRPr="00A012BF">
        <w:rPr>
          <w:rFonts w:asciiTheme="minorHAnsi" w:hAnsiTheme="minorHAnsi" w:cstheme="minorHAnsi"/>
          <w:color w:val="231F20"/>
          <w:spacing w:val="-10"/>
          <w:sz w:val="24"/>
          <w:szCs w:val="24"/>
          <w:lang w:val="fr-CA"/>
        </w:rPr>
        <w:t xml:space="preserve"> </w:t>
      </w:r>
      <w:r w:rsidRPr="00A012BF">
        <w:rPr>
          <w:rFonts w:asciiTheme="minorHAnsi" w:hAnsiTheme="minorHAnsi" w:cstheme="minorHAnsi"/>
          <w:color w:val="231F20"/>
          <w:sz w:val="24"/>
          <w:szCs w:val="24"/>
          <w:lang w:val="fr-CA"/>
        </w:rPr>
        <w:lastRenderedPageBreak/>
        <w:t>ex.</w:t>
      </w:r>
      <w:r w:rsidRPr="00A012BF">
        <w:rPr>
          <w:rFonts w:asciiTheme="minorHAnsi" w:hAnsiTheme="minorHAnsi" w:cstheme="minorHAnsi"/>
          <w:color w:val="231F20"/>
          <w:spacing w:val="35"/>
          <w:sz w:val="24"/>
          <w:szCs w:val="24"/>
          <w:lang w:val="fr-CA"/>
        </w:rPr>
        <w:t xml:space="preserve"> </w:t>
      </w:r>
      <w:r w:rsidR="00C8573B">
        <w:rPr>
          <w:rFonts w:asciiTheme="minorHAnsi" w:hAnsiTheme="minorHAnsi" w:cstheme="minorHAnsi"/>
          <w:color w:val="231F20"/>
          <w:spacing w:val="35"/>
          <w:sz w:val="24"/>
          <w:szCs w:val="24"/>
          <w:lang w:val="fr-CA"/>
        </w:rPr>
        <w:t>ne pas retirer les pierres lancées; laissez les athlètes formuler les règles</w:t>
      </w:r>
      <w:r w:rsidRPr="00A012BF">
        <w:rPr>
          <w:rFonts w:asciiTheme="minorHAnsi" w:hAnsiTheme="minorHAnsi" w:cstheme="minorHAnsi"/>
          <w:color w:val="231F20"/>
          <w:sz w:val="24"/>
          <w:szCs w:val="24"/>
          <w:lang w:val="fr-CA"/>
        </w:rPr>
        <w:t>!</w:t>
      </w:r>
    </w:p>
    <w:p w:rsidR="000A70FA" w:rsidRPr="00A012BF" w:rsidRDefault="000A70FA" w:rsidP="000A70FA">
      <w:pPr>
        <w:pStyle w:val="BodyText"/>
        <w:tabs>
          <w:tab w:val="left" w:pos="2880"/>
        </w:tabs>
        <w:spacing w:line="250" w:lineRule="auto"/>
        <w:ind w:left="720" w:right="4"/>
        <w:rPr>
          <w:rFonts w:asciiTheme="minorHAnsi" w:hAnsiTheme="minorHAnsi" w:cstheme="minorHAnsi"/>
          <w:sz w:val="24"/>
          <w:szCs w:val="24"/>
          <w:lang w:val="fr-CA"/>
        </w:rPr>
      </w:pPr>
    </w:p>
    <w:p w:rsidR="000A70FA" w:rsidRPr="00A012BF" w:rsidRDefault="005360CB" w:rsidP="000A70FA">
      <w:pPr>
        <w:pStyle w:val="BodyText"/>
        <w:numPr>
          <w:ilvl w:val="0"/>
          <w:numId w:val="1"/>
        </w:numPr>
        <w:tabs>
          <w:tab w:val="left" w:pos="2880"/>
        </w:tabs>
        <w:spacing w:line="250" w:lineRule="auto"/>
        <w:ind w:right="4"/>
        <w:rPr>
          <w:rFonts w:asciiTheme="minorHAnsi" w:hAnsiTheme="minorHAnsi" w:cstheme="minorHAnsi"/>
          <w:b/>
          <w:sz w:val="24"/>
          <w:szCs w:val="24"/>
          <w:lang w:val="fr-CA"/>
        </w:rPr>
      </w:pPr>
      <w:r>
        <w:rPr>
          <w:rFonts w:asciiTheme="minorHAnsi" w:hAnsiTheme="minorHAnsi" w:cstheme="minorHAnsi"/>
          <w:b/>
          <w:sz w:val="24"/>
          <w:szCs w:val="24"/>
          <w:lang w:val="fr-CA"/>
        </w:rPr>
        <w:t>Pour s’amuser à l’</w:t>
      </w:r>
      <w:proofErr w:type="spellStart"/>
      <w:r>
        <w:rPr>
          <w:rFonts w:asciiTheme="minorHAnsi" w:hAnsiTheme="minorHAnsi" w:cstheme="minorHAnsi"/>
          <w:b/>
          <w:sz w:val="24"/>
          <w:szCs w:val="24"/>
          <w:lang w:val="fr-CA"/>
        </w:rPr>
        <w:t>entraînement</w:t>
      </w:r>
      <w:proofErr w:type="spellEnd"/>
    </w:p>
    <w:p w:rsidR="000A70FA" w:rsidRPr="00A012BF" w:rsidRDefault="000A70FA" w:rsidP="000A70FA">
      <w:pPr>
        <w:pStyle w:val="BodyText"/>
        <w:tabs>
          <w:tab w:val="left" w:pos="2880"/>
        </w:tabs>
        <w:spacing w:line="250" w:lineRule="auto"/>
        <w:ind w:left="720" w:right="4"/>
        <w:rPr>
          <w:rFonts w:asciiTheme="minorHAnsi" w:hAnsiTheme="minorHAnsi" w:cstheme="minorHAnsi"/>
          <w:b/>
          <w:sz w:val="24"/>
          <w:szCs w:val="24"/>
          <w:lang w:val="fr-CA"/>
        </w:rPr>
      </w:pPr>
    </w:p>
    <w:p w:rsidR="000A70FA" w:rsidRPr="00A012BF" w:rsidRDefault="005360CB" w:rsidP="000A70FA">
      <w:pPr>
        <w:pStyle w:val="BodyText"/>
        <w:tabs>
          <w:tab w:val="left" w:pos="2880"/>
        </w:tabs>
        <w:ind w:left="720" w:right="4"/>
        <w:rPr>
          <w:rFonts w:asciiTheme="minorHAnsi" w:hAnsiTheme="minorHAnsi" w:cstheme="minorHAnsi"/>
          <w:b/>
          <w:bCs/>
          <w:sz w:val="24"/>
          <w:szCs w:val="24"/>
          <w:lang w:val="fr-CA"/>
        </w:rPr>
      </w:pPr>
      <w:r>
        <w:rPr>
          <w:rFonts w:asciiTheme="minorHAnsi" w:hAnsiTheme="minorHAnsi" w:cstheme="minorHAnsi"/>
          <w:b/>
          <w:color w:val="231F20"/>
          <w:spacing w:val="-1"/>
          <w:w w:val="105"/>
          <w:sz w:val="24"/>
          <w:szCs w:val="24"/>
          <w:lang w:val="fr-CA"/>
        </w:rPr>
        <w:t>Partie de curling modifiée</w:t>
      </w:r>
      <w:r w:rsidR="000A70FA" w:rsidRPr="00A012BF">
        <w:rPr>
          <w:rFonts w:asciiTheme="minorHAnsi" w:hAnsiTheme="minorHAnsi" w:cstheme="minorHAnsi"/>
          <w:b/>
          <w:color w:val="231F20"/>
          <w:spacing w:val="-27"/>
          <w:w w:val="105"/>
          <w:sz w:val="24"/>
          <w:szCs w:val="24"/>
          <w:lang w:val="fr-CA"/>
        </w:rPr>
        <w:t xml:space="preserve"> </w:t>
      </w:r>
      <w:r w:rsidR="000A70FA" w:rsidRPr="00A012BF">
        <w:rPr>
          <w:rFonts w:asciiTheme="minorHAnsi" w:hAnsiTheme="minorHAnsi" w:cstheme="minorHAnsi"/>
          <w:b/>
          <w:color w:val="231F20"/>
          <w:w w:val="105"/>
          <w:sz w:val="24"/>
          <w:szCs w:val="24"/>
          <w:lang w:val="fr-CA"/>
        </w:rPr>
        <w:t>–</w:t>
      </w:r>
      <w:r w:rsidR="000A70FA" w:rsidRPr="00A012BF">
        <w:rPr>
          <w:rFonts w:asciiTheme="minorHAnsi" w:hAnsiTheme="minorHAnsi" w:cstheme="minorHAnsi"/>
          <w:b/>
          <w:color w:val="231F20"/>
          <w:spacing w:val="-27"/>
          <w:w w:val="105"/>
          <w:sz w:val="24"/>
          <w:szCs w:val="24"/>
          <w:lang w:val="fr-CA"/>
        </w:rPr>
        <w:t xml:space="preserve"> </w:t>
      </w:r>
      <w:r w:rsidR="00A81763">
        <w:rPr>
          <w:rFonts w:asciiTheme="minorHAnsi" w:hAnsiTheme="minorHAnsi" w:cstheme="minorHAnsi"/>
          <w:b/>
          <w:color w:val="231F20"/>
          <w:spacing w:val="-2"/>
          <w:w w:val="105"/>
          <w:sz w:val="24"/>
          <w:szCs w:val="24"/>
          <w:lang w:val="fr-CA"/>
        </w:rPr>
        <w:t>«</w:t>
      </w:r>
      <w:proofErr w:type="spellStart"/>
      <w:r w:rsidR="000A70FA" w:rsidRPr="00A012BF">
        <w:rPr>
          <w:rFonts w:asciiTheme="minorHAnsi" w:hAnsiTheme="minorHAnsi" w:cstheme="minorHAnsi"/>
          <w:b/>
          <w:color w:val="231F20"/>
          <w:spacing w:val="-2"/>
          <w:w w:val="105"/>
          <w:sz w:val="24"/>
          <w:szCs w:val="24"/>
          <w:lang w:val="fr-CA"/>
        </w:rPr>
        <w:t>Bocce</w:t>
      </w:r>
      <w:proofErr w:type="spellEnd"/>
      <w:r w:rsidR="000A70FA" w:rsidRPr="00A012BF">
        <w:rPr>
          <w:rFonts w:asciiTheme="minorHAnsi" w:hAnsiTheme="minorHAnsi" w:cstheme="minorHAnsi"/>
          <w:b/>
          <w:color w:val="231F20"/>
          <w:spacing w:val="-28"/>
          <w:w w:val="105"/>
          <w:sz w:val="24"/>
          <w:szCs w:val="24"/>
          <w:lang w:val="fr-CA"/>
        </w:rPr>
        <w:t xml:space="preserve"> </w:t>
      </w:r>
      <w:r w:rsidR="000A70FA" w:rsidRPr="00A012BF">
        <w:rPr>
          <w:rFonts w:asciiTheme="minorHAnsi" w:hAnsiTheme="minorHAnsi" w:cstheme="minorHAnsi"/>
          <w:b/>
          <w:color w:val="231F20"/>
          <w:spacing w:val="-2"/>
          <w:w w:val="105"/>
          <w:sz w:val="24"/>
          <w:szCs w:val="24"/>
          <w:lang w:val="fr-CA"/>
        </w:rPr>
        <w:t>Curling</w:t>
      </w:r>
      <w:r w:rsidR="00A81763">
        <w:rPr>
          <w:rFonts w:asciiTheme="minorHAnsi" w:hAnsiTheme="minorHAnsi" w:cstheme="minorHAnsi"/>
          <w:b/>
          <w:color w:val="231F20"/>
          <w:spacing w:val="-2"/>
          <w:w w:val="105"/>
          <w:sz w:val="24"/>
          <w:szCs w:val="24"/>
          <w:lang w:val="fr-CA"/>
        </w:rPr>
        <w:t>»</w:t>
      </w:r>
    </w:p>
    <w:p w:rsidR="000A70FA" w:rsidRPr="00A012BF" w:rsidRDefault="00A81763" w:rsidP="000A70FA">
      <w:pPr>
        <w:pStyle w:val="BodyText"/>
        <w:tabs>
          <w:tab w:val="left" w:pos="2880"/>
        </w:tabs>
        <w:ind w:left="720" w:right="4"/>
        <w:rPr>
          <w:rFonts w:asciiTheme="minorHAnsi" w:hAnsiTheme="minorHAnsi" w:cstheme="minorHAnsi"/>
          <w:sz w:val="24"/>
          <w:szCs w:val="24"/>
          <w:lang w:val="fr-CA"/>
        </w:rPr>
      </w:pPr>
      <w:r>
        <w:rPr>
          <w:rFonts w:asciiTheme="minorHAnsi" w:hAnsiTheme="minorHAnsi" w:cstheme="minorHAnsi"/>
          <w:b/>
          <w:color w:val="231F20"/>
          <w:w w:val="90"/>
          <w:sz w:val="24"/>
          <w:szCs w:val="24"/>
          <w:lang w:val="fr-CA"/>
        </w:rPr>
        <w:t xml:space="preserve">Objectif </w:t>
      </w:r>
      <w:r w:rsidR="000A70FA" w:rsidRPr="00A012BF">
        <w:rPr>
          <w:rFonts w:asciiTheme="minorHAnsi" w:hAnsiTheme="minorHAnsi" w:cstheme="minorHAnsi"/>
          <w:b/>
          <w:color w:val="231F20"/>
          <w:w w:val="90"/>
          <w:sz w:val="24"/>
          <w:szCs w:val="24"/>
          <w:lang w:val="fr-CA"/>
        </w:rPr>
        <w:t>:</w:t>
      </w:r>
      <w:r w:rsidR="000A70FA" w:rsidRPr="00A012BF">
        <w:rPr>
          <w:rFonts w:asciiTheme="minorHAnsi" w:hAnsiTheme="minorHAnsi" w:cstheme="minorHAnsi"/>
          <w:color w:val="231F20"/>
          <w:w w:val="90"/>
          <w:sz w:val="24"/>
          <w:szCs w:val="24"/>
          <w:lang w:val="fr-CA"/>
        </w:rPr>
        <w:t xml:space="preserve"> </w:t>
      </w:r>
      <w:r>
        <w:rPr>
          <w:rFonts w:asciiTheme="minorHAnsi" w:hAnsiTheme="minorHAnsi" w:cstheme="minorHAnsi"/>
          <w:color w:val="231F20"/>
          <w:spacing w:val="-15"/>
          <w:sz w:val="24"/>
          <w:szCs w:val="24"/>
          <w:lang w:val="fr-CA"/>
        </w:rPr>
        <w:t>On va modifier les règles traditionnelles du curling, développer la pensée stratégique, le contrôle de la pesanteur et la consolidation de l’équipe</w:t>
      </w:r>
      <w:r w:rsidR="000A70FA" w:rsidRPr="00A012BF">
        <w:rPr>
          <w:rFonts w:asciiTheme="minorHAnsi" w:hAnsiTheme="minorHAnsi" w:cstheme="minorHAnsi"/>
          <w:color w:val="231F20"/>
          <w:sz w:val="24"/>
          <w:szCs w:val="24"/>
          <w:lang w:val="fr-CA"/>
        </w:rPr>
        <w:t>.</w:t>
      </w:r>
    </w:p>
    <w:p w:rsidR="000A70FA" w:rsidRPr="00A012BF" w:rsidRDefault="00A81763" w:rsidP="000A70FA">
      <w:pPr>
        <w:pStyle w:val="BodyText"/>
        <w:tabs>
          <w:tab w:val="left" w:pos="2880"/>
        </w:tabs>
        <w:spacing w:before="10"/>
        <w:ind w:left="720" w:right="4"/>
        <w:rPr>
          <w:rFonts w:asciiTheme="minorHAnsi" w:hAnsiTheme="minorHAnsi" w:cstheme="minorHAnsi"/>
          <w:color w:val="231F20"/>
          <w:sz w:val="24"/>
          <w:szCs w:val="24"/>
          <w:lang w:val="fr-CA"/>
        </w:rPr>
      </w:pPr>
      <w:r>
        <w:rPr>
          <w:rFonts w:asciiTheme="minorHAnsi" w:hAnsiTheme="minorHAnsi" w:cstheme="minorHAnsi"/>
          <w:b/>
          <w:color w:val="231F20"/>
          <w:w w:val="95"/>
          <w:sz w:val="24"/>
          <w:szCs w:val="24"/>
          <w:lang w:val="fr-CA"/>
        </w:rPr>
        <w:t>Démarche à suivre</w:t>
      </w:r>
      <w:r w:rsidR="000A70FA" w:rsidRPr="00A012BF">
        <w:rPr>
          <w:rFonts w:asciiTheme="minorHAnsi" w:hAnsiTheme="minorHAnsi" w:cstheme="minorHAnsi"/>
          <w:b/>
          <w:color w:val="231F20"/>
          <w:w w:val="95"/>
          <w:sz w:val="24"/>
          <w:szCs w:val="24"/>
          <w:lang w:val="fr-CA"/>
        </w:rPr>
        <w:t>:</w:t>
      </w:r>
      <w:r w:rsidR="000A70FA" w:rsidRPr="00A012BF">
        <w:rPr>
          <w:rFonts w:asciiTheme="minorHAnsi" w:hAnsiTheme="minorHAnsi" w:cstheme="minorHAnsi"/>
          <w:color w:val="231F20"/>
          <w:w w:val="95"/>
          <w:sz w:val="24"/>
          <w:szCs w:val="24"/>
          <w:lang w:val="fr-CA"/>
        </w:rPr>
        <w:t xml:space="preserve"> </w:t>
      </w:r>
      <w:r>
        <w:rPr>
          <w:rFonts w:asciiTheme="minorHAnsi" w:hAnsiTheme="minorHAnsi" w:cstheme="minorHAnsi"/>
          <w:color w:val="231F20"/>
          <w:spacing w:val="-9"/>
          <w:sz w:val="24"/>
          <w:szCs w:val="24"/>
          <w:lang w:val="fr-CA"/>
        </w:rPr>
        <w:t>Deux équipes de curling s’affrontent, une à chaque bout de la surface de glace. Chaque équipe a ses huit pierres de couleur dans sa zone à elle</w:t>
      </w:r>
      <w:r w:rsidR="000A70FA" w:rsidRPr="00A012BF">
        <w:rPr>
          <w:rFonts w:asciiTheme="minorHAnsi" w:hAnsiTheme="minorHAnsi" w:cstheme="minorHAnsi"/>
          <w:color w:val="231F20"/>
          <w:sz w:val="24"/>
          <w:szCs w:val="24"/>
          <w:lang w:val="fr-CA"/>
        </w:rPr>
        <w:t>.</w:t>
      </w:r>
      <w:r w:rsidR="00F65E2B">
        <w:rPr>
          <w:rFonts w:asciiTheme="minorHAnsi" w:hAnsiTheme="minorHAnsi" w:cstheme="minorHAnsi"/>
          <w:color w:val="231F20"/>
          <w:sz w:val="24"/>
          <w:szCs w:val="24"/>
          <w:lang w:val="fr-CA"/>
        </w:rPr>
        <w:t xml:space="preserve"> Un tirage de pile ou face va décider quelle équipe lance «j</w:t>
      </w:r>
      <w:r w:rsidR="000A70FA" w:rsidRPr="00A012BF">
        <w:rPr>
          <w:rFonts w:asciiTheme="minorHAnsi" w:hAnsiTheme="minorHAnsi" w:cstheme="minorHAnsi"/>
          <w:color w:val="231F20"/>
          <w:sz w:val="24"/>
          <w:szCs w:val="24"/>
          <w:lang w:val="fr-CA"/>
        </w:rPr>
        <w:t>ack</w:t>
      </w:r>
      <w:r w:rsidR="00F65E2B">
        <w:rPr>
          <w:rFonts w:asciiTheme="minorHAnsi" w:hAnsiTheme="minorHAnsi" w:cstheme="minorHAnsi"/>
          <w:color w:val="231F20"/>
          <w:sz w:val="24"/>
          <w:szCs w:val="24"/>
          <w:lang w:val="fr-CA"/>
        </w:rPr>
        <w:t xml:space="preserve">» ou «pin». On peut se servir d’une rondelle de hockey ou d’une pierre de curling (employez une grande pierre si les athlètes adolescents se servent </w:t>
      </w:r>
      <w:r w:rsidR="009C2CC1">
        <w:rPr>
          <w:rFonts w:asciiTheme="minorHAnsi" w:hAnsiTheme="minorHAnsi" w:cstheme="minorHAnsi"/>
          <w:color w:val="231F20"/>
          <w:sz w:val="24"/>
          <w:szCs w:val="24"/>
          <w:lang w:val="fr-CA"/>
        </w:rPr>
        <w:t>typiquement de «petites pierres» et employez une petite pierre si les joueurs adolescents se servent typiquement de grandes pierres</w:t>
      </w:r>
      <w:r w:rsidR="000A70FA" w:rsidRPr="00A012BF">
        <w:rPr>
          <w:rFonts w:asciiTheme="minorHAnsi" w:hAnsiTheme="minorHAnsi" w:cstheme="minorHAnsi"/>
          <w:color w:val="231F20"/>
          <w:spacing w:val="-2"/>
          <w:sz w:val="24"/>
          <w:szCs w:val="24"/>
          <w:lang w:val="fr-CA"/>
        </w:rPr>
        <w:t>).</w:t>
      </w:r>
      <w:r w:rsidR="000A70FA" w:rsidRPr="00A012BF">
        <w:rPr>
          <w:rFonts w:asciiTheme="minorHAnsi" w:hAnsiTheme="minorHAnsi" w:cstheme="minorHAnsi"/>
          <w:color w:val="231F20"/>
          <w:sz w:val="24"/>
          <w:szCs w:val="24"/>
          <w:lang w:val="fr-CA"/>
        </w:rPr>
        <w:t xml:space="preserve"> </w:t>
      </w:r>
      <w:r w:rsidR="000A70FA" w:rsidRPr="00A012BF">
        <w:rPr>
          <w:rFonts w:asciiTheme="minorHAnsi" w:hAnsiTheme="minorHAnsi" w:cstheme="minorHAnsi"/>
          <w:color w:val="231F20"/>
          <w:spacing w:val="3"/>
          <w:sz w:val="24"/>
          <w:szCs w:val="24"/>
          <w:lang w:val="fr-CA"/>
        </w:rPr>
        <w:t xml:space="preserve"> </w:t>
      </w:r>
      <w:r w:rsidR="009C2CC1">
        <w:rPr>
          <w:rFonts w:asciiTheme="minorHAnsi" w:hAnsiTheme="minorHAnsi" w:cstheme="minorHAnsi"/>
          <w:color w:val="231F20"/>
          <w:spacing w:val="3"/>
          <w:sz w:val="24"/>
          <w:szCs w:val="24"/>
          <w:lang w:val="fr-CA"/>
        </w:rPr>
        <w:t>L’équipe qui lance en «</w:t>
      </w:r>
      <w:r w:rsidR="000A70FA" w:rsidRPr="00A012BF">
        <w:rPr>
          <w:rFonts w:asciiTheme="minorHAnsi" w:hAnsiTheme="minorHAnsi" w:cstheme="minorHAnsi"/>
          <w:color w:val="231F20"/>
          <w:sz w:val="24"/>
          <w:szCs w:val="24"/>
          <w:lang w:val="fr-CA"/>
        </w:rPr>
        <w:t>jack</w:t>
      </w:r>
      <w:r w:rsidR="009C2CC1">
        <w:rPr>
          <w:rFonts w:asciiTheme="minorHAnsi" w:hAnsiTheme="minorHAnsi" w:cstheme="minorHAnsi"/>
          <w:color w:val="231F20"/>
          <w:sz w:val="24"/>
          <w:szCs w:val="24"/>
          <w:lang w:val="fr-CA"/>
        </w:rPr>
        <w:t>» doit faire parvenir sa pierre entre les deux lignes de jeu, sans toucher les lignes de côté</w:t>
      </w:r>
      <w:r w:rsidR="000A70FA" w:rsidRPr="00A012BF">
        <w:rPr>
          <w:rFonts w:asciiTheme="minorHAnsi" w:hAnsiTheme="minorHAnsi" w:cstheme="minorHAnsi"/>
          <w:color w:val="231F20"/>
          <w:sz w:val="24"/>
          <w:szCs w:val="24"/>
          <w:lang w:val="fr-CA"/>
        </w:rPr>
        <w:t>.</w:t>
      </w:r>
      <w:r w:rsidR="000A70FA" w:rsidRPr="00A012BF">
        <w:rPr>
          <w:rFonts w:asciiTheme="minorHAnsi" w:hAnsiTheme="minorHAnsi" w:cstheme="minorHAnsi"/>
          <w:color w:val="231F20"/>
          <w:spacing w:val="37"/>
          <w:sz w:val="24"/>
          <w:szCs w:val="24"/>
          <w:lang w:val="fr-CA"/>
        </w:rPr>
        <w:t xml:space="preserve"> </w:t>
      </w:r>
      <w:r w:rsidR="00C51C92">
        <w:rPr>
          <w:rFonts w:asciiTheme="minorHAnsi" w:hAnsiTheme="minorHAnsi" w:cstheme="minorHAnsi"/>
          <w:color w:val="231F20"/>
          <w:spacing w:val="37"/>
          <w:sz w:val="24"/>
          <w:szCs w:val="24"/>
          <w:lang w:val="fr-CA"/>
        </w:rPr>
        <w:t>Le «jack» est déplacé sur la ligne de centre, à la même</w:t>
      </w:r>
      <w:r w:rsidR="000A70FA" w:rsidRPr="00A012BF">
        <w:rPr>
          <w:rFonts w:asciiTheme="minorHAnsi" w:hAnsiTheme="minorHAnsi" w:cstheme="minorHAnsi"/>
          <w:color w:val="231F20"/>
          <w:spacing w:val="-8"/>
          <w:sz w:val="24"/>
          <w:szCs w:val="24"/>
          <w:lang w:val="fr-CA"/>
        </w:rPr>
        <w:t xml:space="preserve"> </w:t>
      </w:r>
      <w:r w:rsidR="000A70FA" w:rsidRPr="00A012BF">
        <w:rPr>
          <w:rFonts w:asciiTheme="minorHAnsi" w:hAnsiTheme="minorHAnsi" w:cstheme="minorHAnsi"/>
          <w:color w:val="231F20"/>
          <w:sz w:val="24"/>
          <w:szCs w:val="24"/>
          <w:lang w:val="fr-CA"/>
        </w:rPr>
        <w:t>latitude</w:t>
      </w:r>
      <w:r w:rsidR="000A70FA" w:rsidRPr="00A012BF">
        <w:rPr>
          <w:rFonts w:asciiTheme="minorHAnsi" w:hAnsiTheme="minorHAnsi" w:cstheme="minorHAnsi"/>
          <w:color w:val="231F20"/>
          <w:spacing w:val="-8"/>
          <w:sz w:val="24"/>
          <w:szCs w:val="24"/>
          <w:lang w:val="fr-CA"/>
        </w:rPr>
        <w:t xml:space="preserve"> </w:t>
      </w:r>
      <w:r w:rsidR="00C51C92">
        <w:rPr>
          <w:rFonts w:asciiTheme="minorHAnsi" w:hAnsiTheme="minorHAnsi" w:cstheme="minorHAnsi"/>
          <w:color w:val="231F20"/>
          <w:spacing w:val="-8"/>
          <w:sz w:val="24"/>
          <w:szCs w:val="24"/>
          <w:lang w:val="fr-CA"/>
        </w:rPr>
        <w:t>sur la glace</w:t>
      </w:r>
      <w:r w:rsidR="000A70FA" w:rsidRPr="00A012BF">
        <w:rPr>
          <w:rFonts w:asciiTheme="minorHAnsi" w:hAnsiTheme="minorHAnsi" w:cstheme="minorHAnsi"/>
          <w:color w:val="231F20"/>
          <w:sz w:val="24"/>
          <w:szCs w:val="24"/>
          <w:lang w:val="fr-CA"/>
        </w:rPr>
        <w:t>.</w:t>
      </w:r>
      <w:r w:rsidR="00C51C92">
        <w:rPr>
          <w:rFonts w:asciiTheme="minorHAnsi" w:hAnsiTheme="minorHAnsi" w:cstheme="minorHAnsi"/>
          <w:color w:val="231F20"/>
          <w:sz w:val="24"/>
          <w:szCs w:val="24"/>
          <w:lang w:val="fr-CA"/>
        </w:rPr>
        <w:t xml:space="preserve"> Si l’équipe ne réussit pas son «jack» </w:t>
      </w:r>
      <w:r w:rsidR="000A70FA" w:rsidRPr="00A012BF">
        <w:rPr>
          <w:rFonts w:asciiTheme="minorHAnsi" w:hAnsiTheme="minorHAnsi" w:cstheme="minorHAnsi"/>
          <w:color w:val="231F20"/>
          <w:sz w:val="24"/>
          <w:szCs w:val="24"/>
          <w:lang w:val="fr-CA"/>
        </w:rPr>
        <w:t>(</w:t>
      </w:r>
      <w:r w:rsidR="00C51C92">
        <w:rPr>
          <w:rFonts w:asciiTheme="minorHAnsi" w:hAnsiTheme="minorHAnsi" w:cstheme="minorHAnsi"/>
          <w:color w:val="231F20"/>
          <w:sz w:val="24"/>
          <w:szCs w:val="24"/>
          <w:lang w:val="fr-CA"/>
        </w:rPr>
        <w:t>par exemple, si le lancer dépasse la ligne de jeu opposée ou une ligne de côté), l’équipe adverse arrache le droit de lancer le «jack». L’équipe qui lance le «jack» lance la première pierre</w:t>
      </w:r>
      <w:r w:rsidR="000A70FA" w:rsidRPr="00A012BF">
        <w:rPr>
          <w:rFonts w:asciiTheme="minorHAnsi" w:hAnsiTheme="minorHAnsi" w:cstheme="minorHAnsi"/>
          <w:color w:val="231F20"/>
          <w:sz w:val="24"/>
          <w:szCs w:val="24"/>
          <w:lang w:val="fr-CA"/>
        </w:rPr>
        <w:t>.</w:t>
      </w:r>
      <w:r w:rsidR="000A70FA" w:rsidRPr="00A012BF">
        <w:rPr>
          <w:rFonts w:asciiTheme="minorHAnsi" w:hAnsiTheme="minorHAnsi" w:cstheme="minorHAnsi"/>
          <w:color w:val="231F20"/>
          <w:spacing w:val="38"/>
          <w:sz w:val="24"/>
          <w:szCs w:val="24"/>
          <w:lang w:val="fr-CA"/>
        </w:rPr>
        <w:t xml:space="preserve"> </w:t>
      </w:r>
      <w:r w:rsidR="00C51C92">
        <w:rPr>
          <w:rFonts w:asciiTheme="minorHAnsi" w:hAnsiTheme="minorHAnsi" w:cstheme="minorHAnsi"/>
          <w:color w:val="231F20"/>
          <w:spacing w:val="38"/>
          <w:sz w:val="24"/>
          <w:szCs w:val="24"/>
          <w:lang w:val="fr-CA"/>
        </w:rPr>
        <w:t>Le «jack» devient</w:t>
      </w:r>
      <w:r w:rsidR="00EA41CC">
        <w:rPr>
          <w:rFonts w:asciiTheme="minorHAnsi" w:hAnsiTheme="minorHAnsi" w:cstheme="minorHAnsi"/>
          <w:color w:val="231F20"/>
          <w:spacing w:val="38"/>
          <w:sz w:val="24"/>
          <w:szCs w:val="24"/>
          <w:lang w:val="fr-CA"/>
        </w:rPr>
        <w:t xml:space="preserve"> alors</w:t>
      </w:r>
      <w:r w:rsidR="00C51C92">
        <w:rPr>
          <w:rFonts w:asciiTheme="minorHAnsi" w:hAnsiTheme="minorHAnsi" w:cstheme="minorHAnsi"/>
          <w:color w:val="231F20"/>
          <w:spacing w:val="38"/>
          <w:sz w:val="24"/>
          <w:szCs w:val="24"/>
          <w:lang w:val="fr-CA"/>
        </w:rPr>
        <w:t xml:space="preserve"> le nouveau «pin»</w:t>
      </w:r>
      <w:r w:rsidR="000A70FA" w:rsidRPr="00A012BF">
        <w:rPr>
          <w:rFonts w:asciiTheme="minorHAnsi" w:hAnsiTheme="minorHAnsi" w:cstheme="minorHAnsi"/>
          <w:color w:val="231F20"/>
          <w:spacing w:val="-9"/>
          <w:sz w:val="24"/>
          <w:szCs w:val="24"/>
          <w:lang w:val="fr-CA"/>
        </w:rPr>
        <w:t xml:space="preserve"> </w:t>
      </w:r>
      <w:r w:rsidR="000A70FA" w:rsidRPr="00A012BF">
        <w:rPr>
          <w:rFonts w:asciiTheme="minorHAnsi" w:hAnsiTheme="minorHAnsi" w:cstheme="minorHAnsi"/>
          <w:color w:val="231F20"/>
          <w:sz w:val="24"/>
          <w:szCs w:val="24"/>
          <w:lang w:val="fr-CA"/>
        </w:rPr>
        <w:t>–</w:t>
      </w:r>
      <w:r w:rsidR="00C51C92">
        <w:rPr>
          <w:rFonts w:asciiTheme="minorHAnsi" w:hAnsiTheme="minorHAnsi" w:cstheme="minorHAnsi"/>
          <w:color w:val="231F20"/>
          <w:sz w:val="24"/>
          <w:szCs w:val="24"/>
          <w:lang w:val="fr-CA"/>
        </w:rPr>
        <w:t xml:space="preserve"> l’équipe qui fait parvenir sa/ses pierre(s) les plus près du «pin» à la fin du bout est celle qui marque le(s) </w:t>
      </w:r>
      <w:r w:rsidR="000A70FA" w:rsidRPr="00A012BF">
        <w:rPr>
          <w:rFonts w:asciiTheme="minorHAnsi" w:hAnsiTheme="minorHAnsi" w:cstheme="minorHAnsi"/>
          <w:color w:val="231F20"/>
          <w:sz w:val="24"/>
          <w:szCs w:val="24"/>
          <w:lang w:val="fr-CA"/>
        </w:rPr>
        <w:t>point(s).</w:t>
      </w:r>
      <w:r w:rsidR="000A70FA" w:rsidRPr="00A012BF">
        <w:rPr>
          <w:rFonts w:asciiTheme="minorHAnsi" w:hAnsiTheme="minorHAnsi" w:cstheme="minorHAnsi"/>
          <w:color w:val="231F20"/>
          <w:spacing w:val="30"/>
          <w:sz w:val="24"/>
          <w:szCs w:val="24"/>
          <w:lang w:val="fr-CA"/>
        </w:rPr>
        <w:t xml:space="preserve"> </w:t>
      </w:r>
      <w:r w:rsidR="00C51C92">
        <w:rPr>
          <w:rFonts w:asciiTheme="minorHAnsi" w:hAnsiTheme="minorHAnsi" w:cstheme="minorHAnsi"/>
          <w:color w:val="231F20"/>
          <w:sz w:val="24"/>
          <w:szCs w:val="24"/>
          <w:lang w:val="fr-CA"/>
        </w:rPr>
        <w:t>Évidemment, le «pin» peut être déplacé</w:t>
      </w:r>
      <w:r w:rsidR="000A70FA" w:rsidRPr="00A012BF">
        <w:rPr>
          <w:rFonts w:asciiTheme="minorHAnsi" w:hAnsiTheme="minorHAnsi" w:cstheme="minorHAnsi"/>
          <w:color w:val="231F20"/>
          <w:sz w:val="24"/>
          <w:szCs w:val="24"/>
          <w:lang w:val="fr-CA"/>
        </w:rPr>
        <w:t>.</w:t>
      </w:r>
      <w:r w:rsidR="000A70FA" w:rsidRPr="00A012BF">
        <w:rPr>
          <w:rFonts w:asciiTheme="minorHAnsi" w:hAnsiTheme="minorHAnsi" w:cstheme="minorHAnsi"/>
          <w:color w:val="231F20"/>
          <w:spacing w:val="31"/>
          <w:sz w:val="24"/>
          <w:szCs w:val="24"/>
          <w:lang w:val="fr-CA"/>
        </w:rPr>
        <w:t xml:space="preserve"> </w:t>
      </w:r>
      <w:r w:rsidR="00C51C92">
        <w:rPr>
          <w:rFonts w:asciiTheme="minorHAnsi" w:hAnsiTheme="minorHAnsi" w:cstheme="minorHAnsi"/>
          <w:color w:val="231F20"/>
          <w:spacing w:val="31"/>
          <w:sz w:val="24"/>
          <w:szCs w:val="24"/>
          <w:lang w:val="fr-CA"/>
        </w:rPr>
        <w:t>Si le «pin» sort de la surface de jeu (entre les deux lignes de jeu et les lignes de côté)</w:t>
      </w:r>
      <w:r w:rsidR="000A70FA" w:rsidRPr="00A012BF">
        <w:rPr>
          <w:rFonts w:asciiTheme="minorHAnsi" w:hAnsiTheme="minorHAnsi" w:cstheme="minorHAnsi"/>
          <w:color w:val="231F20"/>
          <w:sz w:val="24"/>
          <w:szCs w:val="24"/>
          <w:lang w:val="fr-CA"/>
        </w:rPr>
        <w:t>,</w:t>
      </w:r>
      <w:r w:rsidR="000A70FA" w:rsidRPr="00A012BF">
        <w:rPr>
          <w:rFonts w:asciiTheme="minorHAnsi" w:hAnsiTheme="minorHAnsi" w:cstheme="minorHAnsi"/>
          <w:color w:val="231F20"/>
          <w:spacing w:val="-9"/>
          <w:sz w:val="24"/>
          <w:szCs w:val="24"/>
          <w:lang w:val="fr-CA"/>
        </w:rPr>
        <w:t xml:space="preserve"> </w:t>
      </w:r>
      <w:r w:rsidR="00C51C92">
        <w:rPr>
          <w:rFonts w:asciiTheme="minorHAnsi" w:hAnsiTheme="minorHAnsi" w:cstheme="minorHAnsi"/>
          <w:color w:val="231F20"/>
          <w:spacing w:val="-9"/>
          <w:sz w:val="24"/>
          <w:szCs w:val="24"/>
          <w:lang w:val="fr-CA"/>
        </w:rPr>
        <w:t>le «pin» revient donc à la ligne de centre, à mi-chemin entre les deux lignes de jeu (toutes les autres pierres demeurent telles que lancées)</w:t>
      </w:r>
      <w:r w:rsidR="000A70FA" w:rsidRPr="00A012BF">
        <w:rPr>
          <w:rFonts w:asciiTheme="minorHAnsi" w:hAnsiTheme="minorHAnsi" w:cstheme="minorHAnsi"/>
          <w:color w:val="231F20"/>
          <w:sz w:val="24"/>
          <w:szCs w:val="24"/>
          <w:lang w:val="fr-CA"/>
        </w:rPr>
        <w:t>.</w:t>
      </w:r>
      <w:r w:rsidR="000A70FA" w:rsidRPr="00A012BF">
        <w:rPr>
          <w:rFonts w:asciiTheme="minorHAnsi" w:hAnsiTheme="minorHAnsi" w:cstheme="minorHAnsi"/>
          <w:color w:val="231F20"/>
          <w:spacing w:val="49"/>
          <w:sz w:val="24"/>
          <w:szCs w:val="24"/>
          <w:lang w:val="fr-CA"/>
        </w:rPr>
        <w:t xml:space="preserve"> </w:t>
      </w:r>
      <w:r w:rsidR="00C51C92">
        <w:rPr>
          <w:rFonts w:asciiTheme="minorHAnsi" w:hAnsiTheme="minorHAnsi" w:cstheme="minorHAnsi"/>
          <w:color w:val="231F20"/>
          <w:spacing w:val="49"/>
          <w:sz w:val="24"/>
          <w:szCs w:val="24"/>
          <w:lang w:val="fr-CA"/>
        </w:rPr>
        <w:t>Le lancer doit se faire à partir du bloc de départ, et le corps du lancer ne doit pas traverser la ligne de jeu. Pas de brosses</w:t>
      </w:r>
      <w:r w:rsidR="000A70FA" w:rsidRPr="00A012BF">
        <w:rPr>
          <w:rFonts w:asciiTheme="minorHAnsi" w:hAnsiTheme="minorHAnsi" w:cstheme="minorHAnsi"/>
          <w:color w:val="231F20"/>
          <w:sz w:val="24"/>
          <w:szCs w:val="24"/>
          <w:lang w:val="fr-CA"/>
        </w:rPr>
        <w:t>.</w:t>
      </w:r>
    </w:p>
    <w:p w:rsidR="000A70FA" w:rsidRPr="00A012BF" w:rsidRDefault="000A70FA" w:rsidP="000A70FA">
      <w:pPr>
        <w:pStyle w:val="BodyText"/>
        <w:tabs>
          <w:tab w:val="left" w:pos="2880"/>
        </w:tabs>
        <w:ind w:right="4"/>
        <w:rPr>
          <w:rFonts w:asciiTheme="minorHAnsi" w:hAnsiTheme="minorHAnsi" w:cstheme="minorHAnsi"/>
          <w:b/>
          <w:sz w:val="24"/>
          <w:szCs w:val="24"/>
          <w:lang w:val="fr-CA"/>
        </w:rPr>
      </w:pPr>
    </w:p>
    <w:p w:rsidR="00F37003" w:rsidRPr="00C8573B" w:rsidRDefault="00F37003" w:rsidP="00C8573B">
      <w:pPr>
        <w:ind w:right="4"/>
        <w:rPr>
          <w:rFonts w:ascii="Calibri" w:hAnsi="Calibri"/>
          <w:lang w:val="fr-CA"/>
        </w:rPr>
      </w:pPr>
      <w:bookmarkStart w:id="0" w:name="_GoBack"/>
      <w:bookmarkEnd w:id="0"/>
    </w:p>
    <w:sectPr w:rsidR="00F37003" w:rsidRPr="00C8573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F3C15"/>
    <w:multiLevelType w:val="hybridMultilevel"/>
    <w:tmpl w:val="49AA96E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3BA67E33"/>
    <w:multiLevelType w:val="hybridMultilevel"/>
    <w:tmpl w:val="0E5C591C"/>
    <w:lvl w:ilvl="0" w:tplc="87BE061E">
      <w:start w:val="3"/>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46306B50"/>
    <w:multiLevelType w:val="hybridMultilevel"/>
    <w:tmpl w:val="38EAB95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nsid w:val="5B686E77"/>
    <w:multiLevelType w:val="hybridMultilevel"/>
    <w:tmpl w:val="1CD69A32"/>
    <w:lvl w:ilvl="0" w:tplc="87BE061E">
      <w:start w:val="3"/>
      <w:numFmt w:val="bullet"/>
      <w:lvlText w:val="·"/>
      <w:lvlJc w:val="left"/>
      <w:pPr>
        <w:ind w:left="1080" w:hanging="360"/>
      </w:pPr>
      <w:rPr>
        <w:rFonts w:ascii="Arial" w:eastAsiaTheme="minorHAnsi"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nsid w:val="672F3DC3"/>
    <w:multiLevelType w:val="hybridMultilevel"/>
    <w:tmpl w:val="9A867B3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6D7D197E"/>
    <w:multiLevelType w:val="hybridMultilevel"/>
    <w:tmpl w:val="5DDEAA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7B6529B4"/>
    <w:multiLevelType w:val="hybridMultilevel"/>
    <w:tmpl w:val="646C1AE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5"/>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F1F"/>
    <w:rsid w:val="00037E82"/>
    <w:rsid w:val="00044479"/>
    <w:rsid w:val="000A70FA"/>
    <w:rsid w:val="00204B1F"/>
    <w:rsid w:val="00240991"/>
    <w:rsid w:val="00275FAC"/>
    <w:rsid w:val="00396F1F"/>
    <w:rsid w:val="004029F2"/>
    <w:rsid w:val="00532746"/>
    <w:rsid w:val="005360CB"/>
    <w:rsid w:val="005540B1"/>
    <w:rsid w:val="00723CAD"/>
    <w:rsid w:val="00767E8A"/>
    <w:rsid w:val="00821046"/>
    <w:rsid w:val="00906A15"/>
    <w:rsid w:val="00997E34"/>
    <w:rsid w:val="009C2CC1"/>
    <w:rsid w:val="009D100F"/>
    <w:rsid w:val="009D7242"/>
    <w:rsid w:val="00A012BF"/>
    <w:rsid w:val="00A4031D"/>
    <w:rsid w:val="00A81763"/>
    <w:rsid w:val="00AA477E"/>
    <w:rsid w:val="00B02122"/>
    <w:rsid w:val="00C51C92"/>
    <w:rsid w:val="00C8573B"/>
    <w:rsid w:val="00D441DF"/>
    <w:rsid w:val="00D70E54"/>
    <w:rsid w:val="00D8354F"/>
    <w:rsid w:val="00DF2361"/>
    <w:rsid w:val="00E30C05"/>
    <w:rsid w:val="00EA41CC"/>
    <w:rsid w:val="00F05FA0"/>
    <w:rsid w:val="00F37003"/>
    <w:rsid w:val="00F65E2B"/>
    <w:rsid w:val="00FF365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E34"/>
  </w:style>
  <w:style w:type="paragraph" w:styleId="Heading2">
    <w:name w:val="heading 2"/>
    <w:basedOn w:val="Normal"/>
    <w:next w:val="Normal"/>
    <w:link w:val="Heading2Char"/>
    <w:uiPriority w:val="1"/>
    <w:unhideWhenUsed/>
    <w:qFormat/>
    <w:rsid w:val="00F3700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7E34"/>
  </w:style>
  <w:style w:type="paragraph" w:styleId="ListParagraph">
    <w:name w:val="List Paragraph"/>
    <w:basedOn w:val="Normal"/>
    <w:uiPriority w:val="34"/>
    <w:qFormat/>
    <w:rsid w:val="00396F1F"/>
    <w:pPr>
      <w:ind w:left="720"/>
      <w:contextualSpacing/>
    </w:pPr>
  </w:style>
  <w:style w:type="character" w:customStyle="1" w:styleId="Heading2Char">
    <w:name w:val="Heading 2 Char"/>
    <w:basedOn w:val="DefaultParagraphFont"/>
    <w:link w:val="Heading2"/>
    <w:uiPriority w:val="1"/>
    <w:rsid w:val="00F37003"/>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F37003"/>
    <w:pPr>
      <w:widowControl w:val="0"/>
      <w:ind w:left="1440"/>
    </w:pPr>
    <w:rPr>
      <w:rFonts w:eastAsia="Arial" w:cstheme="minorBidi"/>
      <w:sz w:val="20"/>
      <w:szCs w:val="20"/>
      <w:lang w:val="en-US"/>
    </w:rPr>
  </w:style>
  <w:style w:type="character" w:customStyle="1" w:styleId="BodyTextChar">
    <w:name w:val="Body Text Char"/>
    <w:basedOn w:val="DefaultParagraphFont"/>
    <w:link w:val="BodyText"/>
    <w:uiPriority w:val="1"/>
    <w:rsid w:val="00F37003"/>
    <w:rPr>
      <w:rFonts w:eastAsia="Arial" w:cstheme="minorBidi"/>
      <w:sz w:val="20"/>
      <w:szCs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E34"/>
  </w:style>
  <w:style w:type="paragraph" w:styleId="Heading2">
    <w:name w:val="heading 2"/>
    <w:basedOn w:val="Normal"/>
    <w:next w:val="Normal"/>
    <w:link w:val="Heading2Char"/>
    <w:uiPriority w:val="1"/>
    <w:unhideWhenUsed/>
    <w:qFormat/>
    <w:rsid w:val="00F3700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7E34"/>
  </w:style>
  <w:style w:type="paragraph" w:styleId="ListParagraph">
    <w:name w:val="List Paragraph"/>
    <w:basedOn w:val="Normal"/>
    <w:uiPriority w:val="34"/>
    <w:qFormat/>
    <w:rsid w:val="00396F1F"/>
    <w:pPr>
      <w:ind w:left="720"/>
      <w:contextualSpacing/>
    </w:pPr>
  </w:style>
  <w:style w:type="character" w:customStyle="1" w:styleId="Heading2Char">
    <w:name w:val="Heading 2 Char"/>
    <w:basedOn w:val="DefaultParagraphFont"/>
    <w:link w:val="Heading2"/>
    <w:uiPriority w:val="1"/>
    <w:rsid w:val="00F37003"/>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F37003"/>
    <w:pPr>
      <w:widowControl w:val="0"/>
      <w:ind w:left="1440"/>
    </w:pPr>
    <w:rPr>
      <w:rFonts w:eastAsia="Arial" w:cstheme="minorBidi"/>
      <w:sz w:val="20"/>
      <w:szCs w:val="20"/>
      <w:lang w:val="en-US"/>
    </w:rPr>
  </w:style>
  <w:style w:type="character" w:customStyle="1" w:styleId="BodyTextChar">
    <w:name w:val="Body Text Char"/>
    <w:basedOn w:val="DefaultParagraphFont"/>
    <w:link w:val="BodyText"/>
    <w:uiPriority w:val="1"/>
    <w:rsid w:val="00F37003"/>
    <w:rPr>
      <w:rFonts w:eastAsia="Arial" w:cstheme="minorBidi"/>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889</Words>
  <Characters>5072</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Ferris</dc:creator>
  <cp:keywords/>
  <dc:description/>
  <cp:lastModifiedBy>Paula Banks</cp:lastModifiedBy>
  <cp:revision>2</cp:revision>
  <dcterms:created xsi:type="dcterms:W3CDTF">2014-09-07T20:39:00Z</dcterms:created>
  <dcterms:modified xsi:type="dcterms:W3CDTF">2014-09-07T20:39:00Z</dcterms:modified>
</cp:coreProperties>
</file>